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82" w:rsidRPr="000C035F" w:rsidRDefault="00D30082" w:rsidP="00D30082">
      <w:pPr>
        <w:autoSpaceDE w:val="0"/>
        <w:autoSpaceDN w:val="0"/>
        <w:bidi w:val="0"/>
        <w:adjustRightInd w:val="0"/>
        <w:spacing w:after="0"/>
        <w:jc w:val="lowKashida"/>
        <w:rPr>
          <w:rFonts w:asciiTheme="majorBidi" w:hAnsiTheme="majorBidi" w:cstheme="majorBidi"/>
          <w:b/>
          <w:bCs/>
          <w:color w:val="000000"/>
          <w:sz w:val="26"/>
          <w:szCs w:val="26"/>
        </w:rPr>
      </w:pPr>
    </w:p>
    <w:p w:rsidR="00F16B1C" w:rsidRPr="000C035F" w:rsidRDefault="00F16B1C" w:rsidP="000C035F">
      <w:pPr>
        <w:autoSpaceDE w:val="0"/>
        <w:autoSpaceDN w:val="0"/>
        <w:bidi w:val="0"/>
        <w:adjustRightInd w:val="0"/>
        <w:spacing w:after="0"/>
        <w:jc w:val="center"/>
        <w:rPr>
          <w:rFonts w:asciiTheme="majorBidi" w:hAnsiTheme="majorBidi" w:cstheme="majorBidi"/>
          <w:color w:val="000000"/>
          <w:sz w:val="26"/>
          <w:szCs w:val="26"/>
        </w:rPr>
      </w:pPr>
      <w:r w:rsidRPr="000C035F">
        <w:rPr>
          <w:rFonts w:asciiTheme="majorBidi" w:hAnsiTheme="majorBidi" w:cstheme="majorBidi"/>
          <w:b/>
          <w:bCs/>
          <w:color w:val="000000"/>
          <w:sz w:val="26"/>
          <w:szCs w:val="26"/>
        </w:rPr>
        <w:t>Retained fetal membranes (RFM)</w:t>
      </w:r>
    </w:p>
    <w:p w:rsidR="00F16B1C" w:rsidRPr="000C035F" w:rsidRDefault="00F16B1C" w:rsidP="00F16B1C">
      <w:p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 xml:space="preserve">Usually the placenta is passed in 3-8 hours after calving. If it has not passed after 12 hours the placenta is retained and the animal should be treated. </w:t>
      </w:r>
    </w:p>
    <w:p w:rsidR="00F16B1C" w:rsidRPr="000C035F" w:rsidRDefault="00F16B1C" w:rsidP="00F16B1C">
      <w:p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 xml:space="preserve">It is a common complication of bovine parturition and, although of little consequence per se, its role in predisposition to infections of the uterus means that retention of the fetal membranes is an important contributor to bovine infertility. </w:t>
      </w:r>
    </w:p>
    <w:p w:rsidR="0085752D" w:rsidRDefault="0085752D" w:rsidP="00F16B1C">
      <w:pPr>
        <w:autoSpaceDE w:val="0"/>
        <w:autoSpaceDN w:val="0"/>
        <w:bidi w:val="0"/>
        <w:adjustRightInd w:val="0"/>
        <w:spacing w:after="0"/>
        <w:jc w:val="lowKashida"/>
        <w:rPr>
          <w:rFonts w:asciiTheme="majorBidi" w:hAnsiTheme="majorBidi" w:cstheme="majorBidi"/>
          <w:b/>
          <w:bCs/>
          <w:i/>
          <w:iCs/>
          <w:color w:val="000000"/>
          <w:sz w:val="26"/>
          <w:szCs w:val="26"/>
        </w:rPr>
      </w:pPr>
    </w:p>
    <w:p w:rsidR="00F16B1C" w:rsidRPr="000C035F" w:rsidRDefault="00F16B1C" w:rsidP="0085752D">
      <w:pPr>
        <w:autoSpaceDE w:val="0"/>
        <w:autoSpaceDN w:val="0"/>
        <w:bidi w:val="0"/>
        <w:adjustRightInd w:val="0"/>
        <w:spacing w:after="0"/>
        <w:jc w:val="lowKashida"/>
        <w:rPr>
          <w:rFonts w:asciiTheme="majorBidi" w:hAnsiTheme="majorBidi" w:cstheme="majorBidi"/>
          <w:color w:val="000000"/>
          <w:sz w:val="26"/>
          <w:szCs w:val="26"/>
        </w:rPr>
      </w:pPr>
      <w:proofErr w:type="spellStart"/>
      <w:r w:rsidRPr="000C035F">
        <w:rPr>
          <w:rFonts w:asciiTheme="majorBidi" w:hAnsiTheme="majorBidi" w:cstheme="majorBidi"/>
          <w:b/>
          <w:bCs/>
          <w:i/>
          <w:iCs/>
          <w:color w:val="000000"/>
          <w:sz w:val="26"/>
          <w:szCs w:val="26"/>
        </w:rPr>
        <w:t>Aetiology</w:t>
      </w:r>
      <w:proofErr w:type="spellEnd"/>
      <w:r w:rsidRPr="000C035F">
        <w:rPr>
          <w:rFonts w:asciiTheme="majorBidi" w:hAnsiTheme="majorBidi" w:cstheme="majorBidi"/>
          <w:b/>
          <w:bCs/>
          <w:i/>
          <w:iCs/>
          <w:color w:val="000000"/>
          <w:sz w:val="26"/>
          <w:szCs w:val="26"/>
        </w:rPr>
        <w:t xml:space="preserve"> </w:t>
      </w:r>
    </w:p>
    <w:p w:rsidR="00F16B1C" w:rsidRPr="000C035F" w:rsidRDefault="00F16B1C" w:rsidP="00F16B1C">
      <w:p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 xml:space="preserve">Detachment of placenta in the cow involves separation of the finger-like cotyledon </w:t>
      </w:r>
      <w:proofErr w:type="spellStart"/>
      <w:r w:rsidRPr="000C035F">
        <w:rPr>
          <w:rFonts w:asciiTheme="majorBidi" w:hAnsiTheme="majorBidi" w:cstheme="majorBidi"/>
          <w:color w:val="000000"/>
          <w:sz w:val="26"/>
          <w:szCs w:val="26"/>
        </w:rPr>
        <w:t>villi</w:t>
      </w:r>
      <w:proofErr w:type="spellEnd"/>
      <w:r w:rsidRPr="000C035F">
        <w:rPr>
          <w:rFonts w:asciiTheme="majorBidi" w:hAnsiTheme="majorBidi" w:cstheme="majorBidi"/>
          <w:color w:val="000000"/>
          <w:sz w:val="26"/>
          <w:szCs w:val="26"/>
        </w:rPr>
        <w:t xml:space="preserve"> from the </w:t>
      </w:r>
      <w:proofErr w:type="spellStart"/>
      <w:r w:rsidRPr="000C035F">
        <w:rPr>
          <w:rFonts w:asciiTheme="majorBidi" w:hAnsiTheme="majorBidi" w:cstheme="majorBidi"/>
          <w:color w:val="000000"/>
          <w:sz w:val="26"/>
          <w:szCs w:val="26"/>
        </w:rPr>
        <w:t>caruncle</w:t>
      </w:r>
      <w:proofErr w:type="spellEnd"/>
      <w:r w:rsidRPr="000C035F">
        <w:rPr>
          <w:rFonts w:asciiTheme="majorBidi" w:hAnsiTheme="majorBidi" w:cstheme="majorBidi"/>
          <w:color w:val="000000"/>
          <w:sz w:val="26"/>
          <w:szCs w:val="26"/>
        </w:rPr>
        <w:t xml:space="preserve"> crypts without significant tearing of either fetal or maternal epithelia. </w:t>
      </w:r>
    </w:p>
    <w:p w:rsidR="00F16B1C" w:rsidRPr="000C035F" w:rsidRDefault="00F16B1C" w:rsidP="00F16B1C">
      <w:p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Detachment of the fetal membranes indicates that uterine involution is progressing normally. Involution of the uterus is accompanied by a massive breakdown of collagen and other proteins. Lack of cotyledon proteolysis (</w:t>
      </w:r>
      <w:proofErr w:type="spellStart"/>
      <w:r w:rsidRPr="000C035F">
        <w:rPr>
          <w:rFonts w:asciiTheme="majorBidi" w:hAnsiTheme="majorBidi" w:cstheme="majorBidi"/>
          <w:color w:val="000000"/>
          <w:sz w:val="26"/>
          <w:szCs w:val="26"/>
        </w:rPr>
        <w:t>collagenolysis</w:t>
      </w:r>
      <w:proofErr w:type="spellEnd"/>
      <w:r w:rsidRPr="000C035F">
        <w:rPr>
          <w:rFonts w:asciiTheme="majorBidi" w:hAnsiTheme="majorBidi" w:cstheme="majorBidi"/>
          <w:color w:val="000000"/>
          <w:sz w:val="26"/>
          <w:szCs w:val="26"/>
        </w:rPr>
        <w:t>) appears to be the underlying cause of RFM.</w:t>
      </w:r>
    </w:p>
    <w:p w:rsidR="00646E23" w:rsidRPr="000C035F" w:rsidRDefault="00646E23" w:rsidP="00646E23">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Retention of the fetal membranes occurs when the normal processes of dehiscence and expulsion fail to take place. There appear to be three main factors involved in the separation and expulsion of the fetal membranes, namely: </w:t>
      </w:r>
    </w:p>
    <w:p w:rsidR="00646E23" w:rsidRPr="000C035F" w:rsidRDefault="00646E23" w:rsidP="00646E23">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 maturation of the placenta </w:t>
      </w:r>
    </w:p>
    <w:p w:rsidR="00646E23" w:rsidRPr="000C035F" w:rsidRDefault="00646E23" w:rsidP="00646E23">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 Collapse and shrinkage of the cotyledons which lead to physical separation from the maternal crypts. </w:t>
      </w:r>
    </w:p>
    <w:p w:rsidR="00646E23" w:rsidRPr="000C035F" w:rsidRDefault="00646E23" w:rsidP="00646E23">
      <w:p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sz w:val="26"/>
          <w:szCs w:val="26"/>
        </w:rPr>
        <w:t>● Uterine contractions.</w:t>
      </w:r>
    </w:p>
    <w:p w:rsidR="00646E23" w:rsidRPr="000C035F" w:rsidRDefault="00646E23" w:rsidP="00646E23">
      <w:pPr>
        <w:autoSpaceDE w:val="0"/>
        <w:autoSpaceDN w:val="0"/>
        <w:bidi w:val="0"/>
        <w:adjustRightInd w:val="0"/>
        <w:spacing w:after="0"/>
        <w:jc w:val="lowKashida"/>
        <w:rPr>
          <w:rFonts w:asciiTheme="majorBidi" w:hAnsiTheme="majorBidi" w:cstheme="majorBidi"/>
          <w:color w:val="000000"/>
          <w:sz w:val="26"/>
          <w:szCs w:val="26"/>
        </w:rPr>
      </w:pPr>
    </w:p>
    <w:p w:rsidR="00646E23" w:rsidRPr="000C035F" w:rsidRDefault="00646E23" w:rsidP="00646E23">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 xml:space="preserve">Main causes: </w:t>
      </w:r>
    </w:p>
    <w:p w:rsidR="00646E23" w:rsidRPr="000C035F" w:rsidRDefault="00646E23" w:rsidP="00FA3A56">
      <w:pPr>
        <w:pStyle w:val="Default"/>
        <w:numPr>
          <w:ilvl w:val="0"/>
          <w:numId w:val="7"/>
        </w:numPr>
        <w:spacing w:line="276" w:lineRule="auto"/>
        <w:ind w:left="360"/>
        <w:jc w:val="lowKashida"/>
        <w:rPr>
          <w:rFonts w:asciiTheme="majorBidi" w:hAnsiTheme="majorBidi" w:cstheme="majorBidi"/>
          <w:sz w:val="26"/>
          <w:szCs w:val="26"/>
        </w:rPr>
      </w:pPr>
      <w:r w:rsidRPr="000C035F">
        <w:rPr>
          <w:rFonts w:asciiTheme="majorBidi" w:hAnsiTheme="majorBidi" w:cstheme="majorBidi"/>
          <w:b/>
          <w:bCs/>
          <w:i/>
          <w:iCs/>
          <w:sz w:val="26"/>
          <w:szCs w:val="26"/>
        </w:rPr>
        <w:t xml:space="preserve">Premature birth </w:t>
      </w:r>
      <w:r w:rsidRPr="000C035F">
        <w:rPr>
          <w:rFonts w:asciiTheme="majorBidi" w:hAnsiTheme="majorBidi" w:cstheme="majorBidi"/>
          <w:sz w:val="26"/>
          <w:szCs w:val="26"/>
        </w:rPr>
        <w:t xml:space="preserve">is very commonly associated with RFM. Cattle twins are usually slightly premature; hence, their birth is often followed by retention. heat stress can reduce gestation length and increase the incidence of RFM in dairy cattle. </w:t>
      </w:r>
    </w:p>
    <w:p w:rsidR="00FA3A56" w:rsidRPr="000C035F" w:rsidRDefault="00FA3A56" w:rsidP="00FA3A56">
      <w:pPr>
        <w:pStyle w:val="Default"/>
        <w:rPr>
          <w:rFonts w:asciiTheme="majorBidi" w:hAnsiTheme="majorBidi" w:cstheme="majorBidi"/>
          <w:sz w:val="26"/>
          <w:szCs w:val="26"/>
        </w:rPr>
      </w:pPr>
    </w:p>
    <w:p w:rsidR="00FA3A56" w:rsidRPr="000C035F" w:rsidRDefault="00FA3A56" w:rsidP="00FA3A56">
      <w:pPr>
        <w:pStyle w:val="Default"/>
        <w:spacing w:after="175" w:line="276" w:lineRule="auto"/>
        <w:jc w:val="lowKashida"/>
        <w:rPr>
          <w:rFonts w:asciiTheme="majorBidi" w:hAnsiTheme="majorBidi" w:cstheme="majorBidi"/>
          <w:sz w:val="26"/>
          <w:szCs w:val="26"/>
        </w:rPr>
      </w:pPr>
      <w:r w:rsidRPr="0085752D">
        <w:rPr>
          <w:rFonts w:asciiTheme="majorBidi" w:hAnsiTheme="majorBidi" w:cstheme="majorBidi"/>
          <w:b/>
          <w:bCs/>
          <w:sz w:val="26"/>
          <w:szCs w:val="26"/>
        </w:rPr>
        <w:t>2</w:t>
      </w:r>
      <w:r w:rsidRPr="000C035F">
        <w:rPr>
          <w:rFonts w:asciiTheme="majorBidi" w:hAnsiTheme="majorBidi" w:cstheme="majorBidi"/>
          <w:sz w:val="26"/>
          <w:szCs w:val="26"/>
        </w:rPr>
        <w:t xml:space="preserve">- </w:t>
      </w:r>
      <w:proofErr w:type="spellStart"/>
      <w:r w:rsidRPr="000C035F">
        <w:rPr>
          <w:rFonts w:asciiTheme="majorBidi" w:hAnsiTheme="majorBidi" w:cstheme="majorBidi"/>
          <w:b/>
          <w:bCs/>
          <w:i/>
          <w:iCs/>
          <w:sz w:val="26"/>
          <w:szCs w:val="26"/>
        </w:rPr>
        <w:t>Placentitis</w:t>
      </w:r>
      <w:proofErr w:type="spellEnd"/>
      <w:r w:rsidRPr="000C035F">
        <w:rPr>
          <w:rFonts w:asciiTheme="majorBidi" w:hAnsiTheme="majorBidi" w:cstheme="majorBidi"/>
          <w:b/>
          <w:bCs/>
          <w:i/>
          <w:iCs/>
          <w:sz w:val="26"/>
          <w:szCs w:val="26"/>
        </w:rPr>
        <w:t xml:space="preserve">. </w:t>
      </w:r>
      <w:r w:rsidRPr="000C035F">
        <w:rPr>
          <w:rFonts w:asciiTheme="majorBidi" w:hAnsiTheme="majorBidi" w:cstheme="majorBidi"/>
          <w:sz w:val="26"/>
          <w:szCs w:val="26"/>
        </w:rPr>
        <w:t xml:space="preserve">Both </w:t>
      </w:r>
      <w:proofErr w:type="spellStart"/>
      <w:r w:rsidRPr="000C035F">
        <w:rPr>
          <w:rFonts w:asciiTheme="majorBidi" w:hAnsiTheme="majorBidi" w:cstheme="majorBidi"/>
          <w:sz w:val="26"/>
          <w:szCs w:val="26"/>
        </w:rPr>
        <w:t>placentitis</w:t>
      </w:r>
      <w:proofErr w:type="spellEnd"/>
      <w:r w:rsidRPr="000C035F">
        <w:rPr>
          <w:rFonts w:asciiTheme="majorBidi" w:hAnsiTheme="majorBidi" w:cstheme="majorBidi"/>
          <w:sz w:val="26"/>
          <w:szCs w:val="26"/>
        </w:rPr>
        <w:t xml:space="preserve"> and RFM occur in cases of abortion due to </w:t>
      </w:r>
      <w:proofErr w:type="spellStart"/>
      <w:r w:rsidRPr="000C035F">
        <w:rPr>
          <w:rFonts w:asciiTheme="majorBidi" w:hAnsiTheme="majorBidi" w:cstheme="majorBidi"/>
          <w:i/>
          <w:iCs/>
          <w:sz w:val="26"/>
          <w:szCs w:val="26"/>
        </w:rPr>
        <w:t>Brucella</w:t>
      </w:r>
      <w:proofErr w:type="spellEnd"/>
      <w:r w:rsidRPr="000C035F">
        <w:rPr>
          <w:rFonts w:asciiTheme="majorBidi" w:hAnsiTheme="majorBidi" w:cstheme="majorBidi"/>
          <w:i/>
          <w:iCs/>
          <w:sz w:val="26"/>
          <w:szCs w:val="26"/>
        </w:rPr>
        <w:t xml:space="preserve"> </w:t>
      </w:r>
      <w:proofErr w:type="spellStart"/>
      <w:r w:rsidRPr="000C035F">
        <w:rPr>
          <w:rFonts w:asciiTheme="majorBidi" w:hAnsiTheme="majorBidi" w:cstheme="majorBidi"/>
          <w:i/>
          <w:iCs/>
          <w:sz w:val="26"/>
          <w:szCs w:val="26"/>
        </w:rPr>
        <w:t>abortus,Campylobacter</w:t>
      </w:r>
      <w:proofErr w:type="spellEnd"/>
      <w:r w:rsidRPr="000C035F">
        <w:rPr>
          <w:rFonts w:asciiTheme="majorBidi" w:hAnsiTheme="majorBidi" w:cstheme="majorBidi"/>
          <w:i/>
          <w:iCs/>
          <w:sz w:val="26"/>
          <w:szCs w:val="26"/>
        </w:rPr>
        <w:t xml:space="preserve"> fetus </w:t>
      </w:r>
      <w:r w:rsidRPr="000C035F">
        <w:rPr>
          <w:rFonts w:asciiTheme="majorBidi" w:hAnsiTheme="majorBidi" w:cstheme="majorBidi"/>
          <w:sz w:val="26"/>
          <w:szCs w:val="26"/>
        </w:rPr>
        <w:t xml:space="preserve">and moulds such as </w:t>
      </w:r>
      <w:proofErr w:type="spellStart"/>
      <w:r w:rsidRPr="000C035F">
        <w:rPr>
          <w:rFonts w:asciiTheme="majorBidi" w:hAnsiTheme="majorBidi" w:cstheme="majorBidi"/>
          <w:i/>
          <w:iCs/>
          <w:sz w:val="26"/>
          <w:szCs w:val="26"/>
        </w:rPr>
        <w:t>Aspergillus</w:t>
      </w:r>
      <w:proofErr w:type="spellEnd"/>
      <w:r w:rsidRPr="000C035F">
        <w:rPr>
          <w:rFonts w:asciiTheme="majorBidi" w:hAnsiTheme="majorBidi" w:cstheme="majorBidi"/>
          <w:i/>
          <w:iCs/>
          <w:sz w:val="26"/>
          <w:szCs w:val="26"/>
        </w:rPr>
        <w:t xml:space="preserve"> </w:t>
      </w:r>
      <w:r w:rsidRPr="000C035F">
        <w:rPr>
          <w:rFonts w:asciiTheme="majorBidi" w:hAnsiTheme="majorBidi" w:cstheme="majorBidi"/>
          <w:sz w:val="26"/>
          <w:szCs w:val="26"/>
        </w:rPr>
        <w:t xml:space="preserve">or </w:t>
      </w:r>
      <w:proofErr w:type="spellStart"/>
      <w:r w:rsidRPr="000C035F">
        <w:rPr>
          <w:rFonts w:asciiTheme="majorBidi" w:hAnsiTheme="majorBidi" w:cstheme="majorBidi"/>
          <w:i/>
          <w:iCs/>
          <w:sz w:val="26"/>
          <w:szCs w:val="26"/>
        </w:rPr>
        <w:t>Mucor</w:t>
      </w:r>
      <w:proofErr w:type="spellEnd"/>
      <w:r w:rsidRPr="000C035F">
        <w:rPr>
          <w:rFonts w:asciiTheme="majorBidi" w:hAnsiTheme="majorBidi" w:cstheme="majorBidi"/>
          <w:i/>
          <w:iCs/>
          <w:sz w:val="26"/>
          <w:szCs w:val="26"/>
        </w:rPr>
        <w:t xml:space="preserve"> </w:t>
      </w:r>
      <w:r w:rsidRPr="000C035F">
        <w:rPr>
          <w:rFonts w:asciiTheme="majorBidi" w:hAnsiTheme="majorBidi" w:cstheme="majorBidi"/>
          <w:sz w:val="26"/>
          <w:szCs w:val="26"/>
        </w:rPr>
        <w:t xml:space="preserve">spp. Roberts (1986) considered the relationship between </w:t>
      </w:r>
      <w:proofErr w:type="spellStart"/>
      <w:r w:rsidRPr="000C035F">
        <w:rPr>
          <w:rFonts w:asciiTheme="majorBidi" w:hAnsiTheme="majorBidi" w:cstheme="majorBidi"/>
          <w:sz w:val="26"/>
          <w:szCs w:val="26"/>
        </w:rPr>
        <w:t>placentitis</w:t>
      </w:r>
      <w:proofErr w:type="spellEnd"/>
      <w:r w:rsidRPr="000C035F">
        <w:rPr>
          <w:rFonts w:asciiTheme="majorBidi" w:hAnsiTheme="majorBidi" w:cstheme="majorBidi"/>
          <w:sz w:val="26"/>
          <w:szCs w:val="26"/>
        </w:rPr>
        <w:t xml:space="preserve"> and RFM to be causal. Inflammatory swelling could affect the physical union between the maternal </w:t>
      </w:r>
      <w:proofErr w:type="spellStart"/>
      <w:r w:rsidRPr="000C035F">
        <w:rPr>
          <w:rFonts w:asciiTheme="majorBidi" w:hAnsiTheme="majorBidi" w:cstheme="majorBidi"/>
          <w:sz w:val="26"/>
          <w:szCs w:val="26"/>
        </w:rPr>
        <w:t>caruncle</w:t>
      </w:r>
      <w:proofErr w:type="spellEnd"/>
      <w:r w:rsidRPr="000C035F">
        <w:rPr>
          <w:rFonts w:asciiTheme="majorBidi" w:hAnsiTheme="majorBidi" w:cstheme="majorBidi"/>
          <w:sz w:val="26"/>
          <w:szCs w:val="26"/>
        </w:rPr>
        <w:t xml:space="preserve"> and fetal cotyledon; the involvement of the </w:t>
      </w:r>
      <w:proofErr w:type="spellStart"/>
      <w:r w:rsidRPr="000C035F">
        <w:rPr>
          <w:rFonts w:asciiTheme="majorBidi" w:hAnsiTheme="majorBidi" w:cstheme="majorBidi"/>
          <w:sz w:val="26"/>
          <w:szCs w:val="26"/>
        </w:rPr>
        <w:t>endometrium</w:t>
      </w:r>
      <w:proofErr w:type="spellEnd"/>
      <w:r w:rsidRPr="000C035F">
        <w:rPr>
          <w:rFonts w:asciiTheme="majorBidi" w:hAnsiTheme="majorBidi" w:cstheme="majorBidi"/>
          <w:sz w:val="26"/>
          <w:szCs w:val="26"/>
        </w:rPr>
        <w:t xml:space="preserve"> could interfere with the endocrine changes of the third stage of </w:t>
      </w:r>
      <w:proofErr w:type="spellStart"/>
      <w:r w:rsidRPr="000C035F">
        <w:rPr>
          <w:rFonts w:asciiTheme="majorBidi" w:hAnsiTheme="majorBidi" w:cstheme="majorBidi"/>
          <w:sz w:val="26"/>
          <w:szCs w:val="26"/>
        </w:rPr>
        <w:t>labour</w:t>
      </w:r>
      <w:proofErr w:type="spellEnd"/>
      <w:r w:rsidRPr="000C035F">
        <w:rPr>
          <w:rFonts w:asciiTheme="majorBidi" w:hAnsiTheme="majorBidi" w:cstheme="majorBidi"/>
          <w:sz w:val="26"/>
          <w:szCs w:val="26"/>
        </w:rPr>
        <w:t xml:space="preserve">; or bacterial toxins could affect the </w:t>
      </w:r>
      <w:proofErr w:type="spellStart"/>
      <w:r w:rsidRPr="000C035F">
        <w:rPr>
          <w:rFonts w:asciiTheme="majorBidi" w:hAnsiTheme="majorBidi" w:cstheme="majorBidi"/>
          <w:sz w:val="26"/>
          <w:szCs w:val="26"/>
        </w:rPr>
        <w:t>myometrium</w:t>
      </w:r>
      <w:proofErr w:type="spellEnd"/>
      <w:r w:rsidRPr="000C035F">
        <w:rPr>
          <w:rFonts w:asciiTheme="majorBidi" w:hAnsiTheme="majorBidi" w:cstheme="majorBidi"/>
          <w:sz w:val="26"/>
          <w:szCs w:val="26"/>
        </w:rPr>
        <w:t xml:space="preserve">. </w:t>
      </w:r>
    </w:p>
    <w:p w:rsidR="00A1204C" w:rsidRPr="000C035F" w:rsidRDefault="00FA3A56" w:rsidP="00A81014">
      <w:pPr>
        <w:pStyle w:val="Default"/>
        <w:spacing w:line="276" w:lineRule="auto"/>
        <w:jc w:val="lowKashida"/>
        <w:rPr>
          <w:rFonts w:asciiTheme="majorBidi" w:hAnsiTheme="majorBidi" w:cstheme="majorBidi"/>
          <w:sz w:val="26"/>
          <w:szCs w:val="26"/>
        </w:rPr>
      </w:pPr>
      <w:r w:rsidRPr="0085752D">
        <w:rPr>
          <w:rFonts w:asciiTheme="majorBidi" w:hAnsiTheme="majorBidi" w:cstheme="majorBidi"/>
          <w:b/>
          <w:bCs/>
          <w:sz w:val="26"/>
          <w:szCs w:val="26"/>
        </w:rPr>
        <w:t>3</w:t>
      </w:r>
      <w:r w:rsidRPr="000C035F">
        <w:rPr>
          <w:rFonts w:asciiTheme="majorBidi" w:hAnsiTheme="majorBidi" w:cstheme="majorBidi"/>
          <w:sz w:val="26"/>
          <w:szCs w:val="26"/>
        </w:rPr>
        <w:t xml:space="preserve">- </w:t>
      </w:r>
      <w:r w:rsidRPr="000C035F">
        <w:rPr>
          <w:rFonts w:asciiTheme="majorBidi" w:hAnsiTheme="majorBidi" w:cstheme="majorBidi"/>
          <w:b/>
          <w:bCs/>
          <w:i/>
          <w:iCs/>
          <w:sz w:val="26"/>
          <w:szCs w:val="26"/>
        </w:rPr>
        <w:t xml:space="preserve">Uterine inertia. </w:t>
      </w:r>
      <w:r w:rsidRPr="000C035F">
        <w:rPr>
          <w:rFonts w:asciiTheme="majorBidi" w:hAnsiTheme="majorBidi" w:cstheme="majorBidi"/>
          <w:sz w:val="26"/>
          <w:szCs w:val="26"/>
        </w:rPr>
        <w:t xml:space="preserve">Uterine inertia is frequently suggested as a predisposing factor for RFM (effect of uterine contractions on expulsion of the placenta afterbirth). </w:t>
      </w:r>
    </w:p>
    <w:p w:rsidR="00A81014" w:rsidRPr="000C035F" w:rsidRDefault="00A81014" w:rsidP="00A81014">
      <w:pPr>
        <w:pStyle w:val="Default"/>
        <w:rPr>
          <w:rFonts w:asciiTheme="majorBidi" w:hAnsiTheme="majorBidi" w:cstheme="majorBidi"/>
          <w:sz w:val="26"/>
          <w:szCs w:val="26"/>
        </w:rPr>
      </w:pPr>
    </w:p>
    <w:p w:rsidR="00A81014" w:rsidRPr="000C035F" w:rsidRDefault="00A81014" w:rsidP="00A81014">
      <w:pPr>
        <w:pStyle w:val="Default"/>
        <w:spacing w:line="276" w:lineRule="auto"/>
        <w:rPr>
          <w:rFonts w:asciiTheme="majorBidi" w:hAnsiTheme="majorBidi" w:cstheme="majorBidi"/>
          <w:sz w:val="26"/>
          <w:szCs w:val="26"/>
        </w:rPr>
      </w:pPr>
      <w:r w:rsidRPr="0085752D">
        <w:rPr>
          <w:rFonts w:asciiTheme="majorBidi" w:hAnsiTheme="majorBidi" w:cstheme="majorBidi"/>
          <w:b/>
          <w:bCs/>
          <w:sz w:val="26"/>
          <w:szCs w:val="26"/>
        </w:rPr>
        <w:t>4</w:t>
      </w:r>
      <w:r w:rsidRPr="000C035F">
        <w:rPr>
          <w:rFonts w:asciiTheme="majorBidi" w:hAnsiTheme="majorBidi" w:cstheme="majorBidi"/>
          <w:sz w:val="26"/>
          <w:szCs w:val="26"/>
        </w:rPr>
        <w:t xml:space="preserve">- </w:t>
      </w:r>
      <w:r w:rsidRPr="000C035F">
        <w:rPr>
          <w:rFonts w:asciiTheme="majorBidi" w:hAnsiTheme="majorBidi" w:cstheme="majorBidi"/>
          <w:b/>
          <w:bCs/>
          <w:i/>
          <w:iCs/>
          <w:sz w:val="26"/>
          <w:szCs w:val="26"/>
        </w:rPr>
        <w:t xml:space="preserve">The immune system. </w:t>
      </w:r>
    </w:p>
    <w:p w:rsidR="009404AF" w:rsidRDefault="00A81014" w:rsidP="009404AF">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RFM may be related to failure of the release of inflammatory mediators , the primary problem in the condition is, in fact, a reduced immune response of the uterus. Deficient </w:t>
      </w:r>
      <w:proofErr w:type="spellStart"/>
      <w:r w:rsidRPr="000C035F">
        <w:rPr>
          <w:rFonts w:asciiTheme="majorBidi" w:hAnsiTheme="majorBidi" w:cstheme="majorBidi"/>
          <w:sz w:val="26"/>
          <w:szCs w:val="26"/>
        </w:rPr>
        <w:t>neutrophil</w:t>
      </w:r>
      <w:proofErr w:type="spellEnd"/>
      <w:r w:rsidRPr="000C035F">
        <w:rPr>
          <w:rFonts w:asciiTheme="majorBidi" w:hAnsiTheme="majorBidi" w:cstheme="majorBidi"/>
          <w:sz w:val="26"/>
          <w:szCs w:val="26"/>
        </w:rPr>
        <w:t xml:space="preserve"> </w:t>
      </w:r>
      <w:proofErr w:type="spellStart"/>
      <w:r w:rsidRPr="000C035F">
        <w:rPr>
          <w:rFonts w:asciiTheme="majorBidi" w:hAnsiTheme="majorBidi" w:cstheme="majorBidi"/>
          <w:sz w:val="26"/>
          <w:szCs w:val="26"/>
        </w:rPr>
        <w:t>phagocytic</w:t>
      </w:r>
      <w:proofErr w:type="spellEnd"/>
      <w:r w:rsidRPr="000C035F">
        <w:rPr>
          <w:rFonts w:asciiTheme="majorBidi" w:hAnsiTheme="majorBidi" w:cstheme="majorBidi"/>
          <w:sz w:val="26"/>
          <w:szCs w:val="26"/>
        </w:rPr>
        <w:t xml:space="preserve"> activity, decreased migration, and decreased superoxide anion production have been proposed as factors in the pathogenesis of RFM in cattle. Moreover, leukocytes are a mobile source of </w:t>
      </w:r>
      <w:proofErr w:type="spellStart"/>
      <w:r w:rsidRPr="000C035F">
        <w:rPr>
          <w:rFonts w:asciiTheme="majorBidi" w:hAnsiTheme="majorBidi" w:cstheme="majorBidi"/>
          <w:sz w:val="26"/>
          <w:szCs w:val="26"/>
        </w:rPr>
        <w:t>collagenases</w:t>
      </w:r>
      <w:proofErr w:type="spellEnd"/>
      <w:r w:rsidRPr="000C035F">
        <w:rPr>
          <w:rFonts w:asciiTheme="majorBidi" w:hAnsiTheme="majorBidi" w:cstheme="majorBidi"/>
          <w:sz w:val="26"/>
          <w:szCs w:val="26"/>
        </w:rPr>
        <w:t xml:space="preserve"> and may be involved in uterine regression and release of placenta. It has been proposed that major </w:t>
      </w:r>
      <w:proofErr w:type="spellStart"/>
      <w:r w:rsidRPr="000C035F">
        <w:rPr>
          <w:rFonts w:asciiTheme="majorBidi" w:hAnsiTheme="majorBidi" w:cstheme="majorBidi"/>
          <w:sz w:val="26"/>
          <w:szCs w:val="26"/>
        </w:rPr>
        <w:t>histocompatibility</w:t>
      </w:r>
      <w:proofErr w:type="spellEnd"/>
      <w:r w:rsidRPr="000C035F">
        <w:rPr>
          <w:rFonts w:asciiTheme="majorBidi" w:hAnsiTheme="majorBidi" w:cstheme="majorBidi"/>
          <w:sz w:val="26"/>
          <w:szCs w:val="26"/>
        </w:rPr>
        <w:t xml:space="preserve"> complex (MHC) provides an initial trigger for expulsion of the </w:t>
      </w:r>
    </w:p>
    <w:p w:rsidR="009404AF" w:rsidRDefault="009404AF" w:rsidP="009404AF">
      <w:pPr>
        <w:pStyle w:val="Default"/>
        <w:spacing w:line="276" w:lineRule="auto"/>
        <w:jc w:val="lowKashida"/>
        <w:rPr>
          <w:rFonts w:asciiTheme="majorBidi" w:hAnsiTheme="majorBidi" w:cstheme="majorBidi"/>
          <w:sz w:val="26"/>
          <w:szCs w:val="26"/>
        </w:rPr>
      </w:pPr>
    </w:p>
    <w:p w:rsidR="009404AF" w:rsidRDefault="009404AF" w:rsidP="009404AF">
      <w:pPr>
        <w:pStyle w:val="Default"/>
        <w:spacing w:line="276" w:lineRule="auto"/>
        <w:jc w:val="lowKashida"/>
        <w:rPr>
          <w:rFonts w:asciiTheme="majorBidi" w:hAnsiTheme="majorBidi" w:cstheme="majorBidi"/>
          <w:sz w:val="26"/>
          <w:szCs w:val="26"/>
        </w:rPr>
      </w:pPr>
    </w:p>
    <w:p w:rsidR="00994717" w:rsidRPr="000C035F" w:rsidRDefault="00A81014" w:rsidP="009404AF">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placenta and that consequently, maternal tolerance of fetal MHC products will lead to RFM, this mediated by temporary immunodeficiency.</w:t>
      </w:r>
    </w:p>
    <w:p w:rsidR="00994717" w:rsidRPr="000C035F" w:rsidRDefault="00994717" w:rsidP="00994717">
      <w:pPr>
        <w:pStyle w:val="Default"/>
        <w:rPr>
          <w:rFonts w:asciiTheme="majorBidi" w:hAnsiTheme="majorBidi" w:cstheme="majorBidi"/>
          <w:sz w:val="26"/>
          <w:szCs w:val="26"/>
        </w:rPr>
      </w:pPr>
    </w:p>
    <w:p w:rsidR="00994717" w:rsidRPr="000C035F" w:rsidRDefault="00994717" w:rsidP="00994717">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5</w:t>
      </w:r>
      <w:r w:rsidRPr="000C035F">
        <w:rPr>
          <w:rFonts w:asciiTheme="majorBidi" w:hAnsiTheme="majorBidi" w:cstheme="majorBidi"/>
          <w:sz w:val="26"/>
          <w:szCs w:val="26"/>
        </w:rPr>
        <w:t xml:space="preserve">- </w:t>
      </w:r>
      <w:r w:rsidRPr="000C035F">
        <w:rPr>
          <w:rFonts w:asciiTheme="majorBidi" w:hAnsiTheme="majorBidi" w:cstheme="majorBidi"/>
          <w:b/>
          <w:bCs/>
          <w:i/>
          <w:iCs/>
          <w:sz w:val="26"/>
          <w:szCs w:val="26"/>
        </w:rPr>
        <w:t xml:space="preserve">Other factors. </w:t>
      </w:r>
    </w:p>
    <w:p w:rsidR="00994717" w:rsidRPr="000C035F" w:rsidRDefault="00994717" w:rsidP="008E4A53">
      <w:pPr>
        <w:pStyle w:val="Default"/>
        <w:numPr>
          <w:ilvl w:val="0"/>
          <w:numId w:val="8"/>
        </w:numPr>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There is some evidence of a hereditary predisposition to RFM. Cows of the beef breeds are much less often affected than those of dairy breeds, and in the latter the incidence is higher in </w:t>
      </w:r>
      <w:proofErr w:type="spellStart"/>
      <w:r w:rsidRPr="000C035F">
        <w:rPr>
          <w:rFonts w:asciiTheme="majorBidi" w:hAnsiTheme="majorBidi" w:cstheme="majorBidi"/>
          <w:sz w:val="26"/>
          <w:szCs w:val="26"/>
        </w:rPr>
        <w:t>Ayrshires</w:t>
      </w:r>
      <w:proofErr w:type="spellEnd"/>
      <w:r w:rsidRPr="000C035F">
        <w:rPr>
          <w:rFonts w:asciiTheme="majorBidi" w:hAnsiTheme="majorBidi" w:cstheme="majorBidi"/>
          <w:sz w:val="26"/>
          <w:szCs w:val="26"/>
        </w:rPr>
        <w:t xml:space="preserve"> than Friesians. </w:t>
      </w:r>
    </w:p>
    <w:p w:rsidR="00994717" w:rsidRPr="000C035F" w:rsidRDefault="00994717" w:rsidP="008E4A53">
      <w:pPr>
        <w:pStyle w:val="Default"/>
        <w:numPr>
          <w:ilvl w:val="0"/>
          <w:numId w:val="8"/>
        </w:numPr>
        <w:spacing w:after="220"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Old cows are more affected than young ones. </w:t>
      </w:r>
    </w:p>
    <w:p w:rsidR="00994717" w:rsidRPr="000C035F" w:rsidRDefault="00994717" w:rsidP="008E4A53">
      <w:pPr>
        <w:pStyle w:val="Default"/>
        <w:numPr>
          <w:ilvl w:val="0"/>
          <w:numId w:val="8"/>
        </w:numPr>
        <w:spacing w:after="220"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Springtime calving exerts a predisposing influence. </w:t>
      </w:r>
    </w:p>
    <w:p w:rsidR="00994717" w:rsidRPr="000C035F" w:rsidRDefault="00994717" w:rsidP="008E4A53">
      <w:pPr>
        <w:pStyle w:val="Default"/>
        <w:numPr>
          <w:ilvl w:val="0"/>
          <w:numId w:val="8"/>
        </w:numPr>
        <w:spacing w:after="220"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vitamin A , E or selenium deficiency. </w:t>
      </w:r>
    </w:p>
    <w:p w:rsidR="00994717" w:rsidRPr="000C035F" w:rsidRDefault="00994717" w:rsidP="008E4A53">
      <w:pPr>
        <w:pStyle w:val="Default"/>
        <w:numPr>
          <w:ilvl w:val="0"/>
          <w:numId w:val="8"/>
        </w:numPr>
        <w:spacing w:after="220"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There is evidence of a high incidence of RFM in areas deficient in selenium. </w:t>
      </w:r>
    </w:p>
    <w:p w:rsidR="00994717" w:rsidRPr="000C035F" w:rsidRDefault="00994717" w:rsidP="008E4A53">
      <w:pPr>
        <w:pStyle w:val="Default"/>
        <w:numPr>
          <w:ilvl w:val="0"/>
          <w:numId w:val="8"/>
        </w:numPr>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Older cows showed no benefit from the exercise. </w:t>
      </w:r>
    </w:p>
    <w:p w:rsidR="00D906F4" w:rsidRPr="000C035F" w:rsidRDefault="00D906F4" w:rsidP="00D906F4">
      <w:pPr>
        <w:pStyle w:val="Default"/>
        <w:spacing w:line="276" w:lineRule="auto"/>
        <w:jc w:val="lowKashida"/>
        <w:rPr>
          <w:rFonts w:asciiTheme="majorBidi" w:hAnsiTheme="majorBidi" w:cstheme="majorBidi"/>
          <w:sz w:val="26"/>
          <w:szCs w:val="26"/>
        </w:rPr>
      </w:pPr>
    </w:p>
    <w:p w:rsidR="00D906F4" w:rsidRPr="000C035F" w:rsidRDefault="00D906F4" w:rsidP="00D906F4">
      <w:pPr>
        <w:pStyle w:val="Default"/>
        <w:spacing w:line="276" w:lineRule="auto"/>
        <w:ind w:left="360"/>
        <w:jc w:val="lowKashida"/>
        <w:rPr>
          <w:rFonts w:asciiTheme="majorBidi" w:hAnsiTheme="majorBidi" w:cstheme="majorBidi"/>
          <w:sz w:val="26"/>
          <w:szCs w:val="26"/>
        </w:rPr>
      </w:pPr>
      <w:r w:rsidRPr="000C035F">
        <w:rPr>
          <w:rFonts w:asciiTheme="majorBidi" w:hAnsiTheme="majorBidi" w:cstheme="majorBidi"/>
          <w:b/>
          <w:bCs/>
          <w:i/>
          <w:iCs/>
          <w:sz w:val="26"/>
          <w:szCs w:val="26"/>
        </w:rPr>
        <w:t xml:space="preserve">Clinical features </w:t>
      </w:r>
    </w:p>
    <w:p w:rsidR="00D906F4" w:rsidRPr="000C035F" w:rsidRDefault="00D906F4" w:rsidP="00D906F4">
      <w:pPr>
        <w:pStyle w:val="Default"/>
        <w:numPr>
          <w:ilvl w:val="0"/>
          <w:numId w:val="9"/>
        </w:numPr>
        <w:spacing w:after="205"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It should be noted that cows which fail to expel the fetal membranes within 36 hours or so are likely to retain it for 7–10 days. </w:t>
      </w:r>
    </w:p>
    <w:p w:rsidR="00D906F4" w:rsidRPr="000C035F" w:rsidRDefault="00D906F4" w:rsidP="00D906F4">
      <w:pPr>
        <w:pStyle w:val="Default"/>
        <w:numPr>
          <w:ilvl w:val="0"/>
          <w:numId w:val="9"/>
        </w:numPr>
        <w:spacing w:after="205" w:line="276" w:lineRule="auto"/>
        <w:jc w:val="lowKashida"/>
        <w:rPr>
          <w:rFonts w:asciiTheme="majorBidi" w:hAnsiTheme="majorBidi" w:cstheme="majorBidi"/>
          <w:sz w:val="26"/>
          <w:szCs w:val="26"/>
        </w:rPr>
      </w:pPr>
      <w:proofErr w:type="spellStart"/>
      <w:r w:rsidRPr="000C035F">
        <w:rPr>
          <w:rFonts w:asciiTheme="majorBidi" w:hAnsiTheme="majorBidi" w:cstheme="majorBidi"/>
          <w:sz w:val="26"/>
          <w:szCs w:val="26"/>
        </w:rPr>
        <w:t>Myometrial</w:t>
      </w:r>
      <w:proofErr w:type="spellEnd"/>
      <w:r w:rsidRPr="000C035F">
        <w:rPr>
          <w:rFonts w:asciiTheme="majorBidi" w:hAnsiTheme="majorBidi" w:cstheme="majorBidi"/>
          <w:sz w:val="26"/>
          <w:szCs w:val="26"/>
        </w:rPr>
        <w:t xml:space="preserve"> contractions largely cease from 36 hours after the birth of the calf, so, if the membranes have </w:t>
      </w:r>
      <w:proofErr w:type="spellStart"/>
      <w:r w:rsidRPr="000C035F">
        <w:rPr>
          <w:rFonts w:asciiTheme="majorBidi" w:hAnsiTheme="majorBidi" w:cstheme="majorBidi"/>
          <w:sz w:val="26"/>
          <w:szCs w:val="26"/>
        </w:rPr>
        <w:t>not</w:t>
      </w:r>
      <w:r w:rsidRPr="000C035F">
        <w:rPr>
          <w:rFonts w:asciiTheme="majorBidi" w:hAnsiTheme="majorBidi" w:cstheme="majorBidi"/>
          <w:i/>
          <w:iCs/>
          <w:sz w:val="26"/>
          <w:szCs w:val="26"/>
        </w:rPr>
        <w:t>,</w:t>
      </w:r>
      <w:r w:rsidRPr="000C035F">
        <w:rPr>
          <w:rFonts w:asciiTheme="majorBidi" w:hAnsiTheme="majorBidi" w:cstheme="majorBidi"/>
          <w:sz w:val="26"/>
          <w:szCs w:val="26"/>
        </w:rPr>
        <w:t>been</w:t>
      </w:r>
      <w:proofErr w:type="spellEnd"/>
      <w:r w:rsidRPr="000C035F">
        <w:rPr>
          <w:rFonts w:asciiTheme="majorBidi" w:hAnsiTheme="majorBidi" w:cstheme="majorBidi"/>
          <w:sz w:val="26"/>
          <w:szCs w:val="26"/>
        </w:rPr>
        <w:t xml:space="preserve"> expelled by this time, freeing of the fetal </w:t>
      </w:r>
      <w:proofErr w:type="spellStart"/>
      <w:r w:rsidRPr="000C035F">
        <w:rPr>
          <w:rFonts w:asciiTheme="majorBidi" w:hAnsiTheme="majorBidi" w:cstheme="majorBidi"/>
          <w:sz w:val="26"/>
          <w:szCs w:val="26"/>
        </w:rPr>
        <w:t>villi</w:t>
      </w:r>
      <w:proofErr w:type="spellEnd"/>
      <w:r w:rsidRPr="000C035F">
        <w:rPr>
          <w:rFonts w:asciiTheme="majorBidi" w:hAnsiTheme="majorBidi" w:cstheme="majorBidi"/>
          <w:sz w:val="26"/>
          <w:szCs w:val="26"/>
        </w:rPr>
        <w:t xml:space="preserve"> from the maternal crypts eventually occurs as a result of autolysis and bacterial putrefaction. This process starts within 24 hours of birth but takes several days to complete. </w:t>
      </w:r>
    </w:p>
    <w:p w:rsidR="00D906F4" w:rsidRPr="000C035F" w:rsidRDefault="00D906F4" w:rsidP="00D906F4">
      <w:pPr>
        <w:pStyle w:val="Default"/>
        <w:numPr>
          <w:ilvl w:val="0"/>
          <w:numId w:val="9"/>
        </w:numPr>
        <w:spacing w:after="205"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The toxic products of putrefaction accumulate within the uterus causing a fetid </w:t>
      </w:r>
      <w:proofErr w:type="spellStart"/>
      <w:r w:rsidRPr="000C035F">
        <w:rPr>
          <w:rFonts w:asciiTheme="majorBidi" w:hAnsiTheme="majorBidi" w:cstheme="majorBidi"/>
          <w:sz w:val="26"/>
          <w:szCs w:val="26"/>
        </w:rPr>
        <w:t>odour</w:t>
      </w:r>
      <w:proofErr w:type="spellEnd"/>
      <w:r w:rsidRPr="000C035F">
        <w:rPr>
          <w:rFonts w:asciiTheme="majorBidi" w:hAnsiTheme="majorBidi" w:cstheme="majorBidi"/>
          <w:sz w:val="26"/>
          <w:szCs w:val="26"/>
        </w:rPr>
        <w:t xml:space="preserve"> which pervades the atmosphere and, more </w:t>
      </w:r>
      <w:proofErr w:type="spellStart"/>
      <w:r w:rsidRPr="000C035F">
        <w:rPr>
          <w:rFonts w:asciiTheme="majorBidi" w:hAnsiTheme="majorBidi" w:cstheme="majorBidi"/>
          <w:sz w:val="26"/>
          <w:szCs w:val="26"/>
        </w:rPr>
        <w:t>importantly,taints</w:t>
      </w:r>
      <w:proofErr w:type="spellEnd"/>
      <w:r w:rsidRPr="000C035F">
        <w:rPr>
          <w:rFonts w:asciiTheme="majorBidi" w:hAnsiTheme="majorBidi" w:cstheme="majorBidi"/>
          <w:sz w:val="26"/>
          <w:szCs w:val="26"/>
        </w:rPr>
        <w:t xml:space="preserve"> the milk. </w:t>
      </w:r>
    </w:p>
    <w:p w:rsidR="003A495D" w:rsidRPr="000C035F" w:rsidRDefault="00D906F4" w:rsidP="003A495D">
      <w:pPr>
        <w:pStyle w:val="Default"/>
        <w:numPr>
          <w:ilvl w:val="0"/>
          <w:numId w:val="11"/>
        </w:numPr>
        <w:rPr>
          <w:rFonts w:asciiTheme="majorBidi" w:hAnsiTheme="majorBidi" w:cstheme="majorBidi"/>
          <w:sz w:val="26"/>
          <w:szCs w:val="26"/>
        </w:rPr>
      </w:pPr>
      <w:r w:rsidRPr="000C035F">
        <w:rPr>
          <w:rFonts w:asciiTheme="majorBidi" w:hAnsiTheme="majorBidi" w:cstheme="majorBidi"/>
          <w:sz w:val="26"/>
          <w:szCs w:val="26"/>
        </w:rPr>
        <w:t xml:space="preserve">Delayed involution of the uterus and a variable degree of </w:t>
      </w:r>
      <w:proofErr w:type="spellStart"/>
      <w:r w:rsidRPr="000C035F">
        <w:rPr>
          <w:rFonts w:asciiTheme="majorBidi" w:hAnsiTheme="majorBidi" w:cstheme="majorBidi"/>
          <w:sz w:val="26"/>
          <w:szCs w:val="26"/>
        </w:rPr>
        <w:t>metritis</w:t>
      </w:r>
      <w:proofErr w:type="spellEnd"/>
      <w:r w:rsidRPr="000C035F">
        <w:rPr>
          <w:rFonts w:asciiTheme="majorBidi" w:hAnsiTheme="majorBidi" w:cstheme="majorBidi"/>
          <w:sz w:val="26"/>
          <w:szCs w:val="26"/>
        </w:rPr>
        <w:t xml:space="preserve"> commonly accompany retention. </w:t>
      </w:r>
    </w:p>
    <w:p w:rsidR="003A495D" w:rsidRPr="000C035F" w:rsidRDefault="003A495D" w:rsidP="003A495D">
      <w:pPr>
        <w:pStyle w:val="a3"/>
        <w:numPr>
          <w:ilvl w:val="0"/>
          <w:numId w:val="10"/>
        </w:numPr>
        <w:autoSpaceDE w:val="0"/>
        <w:autoSpaceDN w:val="0"/>
        <w:bidi w:val="0"/>
        <w:adjustRightInd w:val="0"/>
        <w:spacing w:after="206"/>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 xml:space="preserve">RFM increased the calving to conception interval, the number of services per conception and the culling rate, whilst reducing milk yield (probably because of reduced appetite). </w:t>
      </w:r>
    </w:p>
    <w:p w:rsidR="003A495D" w:rsidRPr="000C035F" w:rsidRDefault="003A495D" w:rsidP="003A495D">
      <w:pPr>
        <w:pStyle w:val="a3"/>
        <w:numPr>
          <w:ilvl w:val="0"/>
          <w:numId w:val="10"/>
        </w:numPr>
        <w:autoSpaceDE w:val="0"/>
        <w:autoSpaceDN w:val="0"/>
        <w:bidi w:val="0"/>
        <w:adjustRightInd w:val="0"/>
        <w:spacing w:after="0"/>
        <w:jc w:val="lowKashida"/>
        <w:rPr>
          <w:rFonts w:asciiTheme="majorBidi" w:hAnsiTheme="majorBidi" w:cstheme="majorBidi"/>
          <w:color w:val="000000"/>
          <w:sz w:val="26"/>
          <w:szCs w:val="26"/>
        </w:rPr>
      </w:pPr>
      <w:r w:rsidRPr="000C035F">
        <w:rPr>
          <w:rFonts w:asciiTheme="majorBidi" w:hAnsiTheme="majorBidi" w:cstheme="majorBidi"/>
          <w:color w:val="000000"/>
          <w:sz w:val="26"/>
          <w:szCs w:val="26"/>
        </w:rPr>
        <w:t xml:space="preserve">When retention is accompanied by </w:t>
      </w:r>
      <w:proofErr w:type="spellStart"/>
      <w:r w:rsidRPr="000C035F">
        <w:rPr>
          <w:rFonts w:asciiTheme="majorBidi" w:hAnsiTheme="majorBidi" w:cstheme="majorBidi"/>
          <w:color w:val="000000"/>
          <w:sz w:val="26"/>
          <w:szCs w:val="26"/>
        </w:rPr>
        <w:t>metritis</w:t>
      </w:r>
      <w:proofErr w:type="spellEnd"/>
      <w:r w:rsidRPr="000C035F">
        <w:rPr>
          <w:rFonts w:asciiTheme="majorBidi" w:hAnsiTheme="majorBidi" w:cstheme="majorBidi"/>
          <w:color w:val="000000"/>
          <w:sz w:val="26"/>
          <w:szCs w:val="26"/>
        </w:rPr>
        <w:t xml:space="preserve">, the symptoms depend upon the severity of the uterine disease. As described earlier, severe disease is accompanied by increased pulse and respiratory rates, raised temperature, anorexia, </w:t>
      </w:r>
      <w:proofErr w:type="spellStart"/>
      <w:r w:rsidRPr="000C035F">
        <w:rPr>
          <w:rFonts w:asciiTheme="majorBidi" w:hAnsiTheme="majorBidi" w:cstheme="majorBidi"/>
          <w:color w:val="000000"/>
          <w:sz w:val="26"/>
          <w:szCs w:val="26"/>
        </w:rPr>
        <w:t>diarrhoea</w:t>
      </w:r>
      <w:proofErr w:type="spellEnd"/>
      <w:r w:rsidRPr="000C035F">
        <w:rPr>
          <w:rFonts w:asciiTheme="majorBidi" w:hAnsiTheme="majorBidi" w:cstheme="majorBidi"/>
          <w:color w:val="000000"/>
          <w:sz w:val="26"/>
          <w:szCs w:val="26"/>
        </w:rPr>
        <w:t xml:space="preserve">, depression, reduced milk secretion, straining, fetid vaginal discharge and, occasionally, laminitis. </w:t>
      </w:r>
    </w:p>
    <w:p w:rsidR="000D4946" w:rsidRPr="000C035F" w:rsidRDefault="000D4946" w:rsidP="00A5738A">
      <w:pPr>
        <w:autoSpaceDE w:val="0"/>
        <w:autoSpaceDN w:val="0"/>
        <w:bidi w:val="0"/>
        <w:adjustRightInd w:val="0"/>
        <w:spacing w:after="0"/>
        <w:ind w:left="360"/>
        <w:jc w:val="lowKashida"/>
        <w:rPr>
          <w:rFonts w:asciiTheme="majorBidi" w:hAnsiTheme="majorBidi" w:cstheme="majorBidi"/>
          <w:b/>
          <w:bCs/>
          <w:i/>
          <w:iCs/>
          <w:color w:val="000000"/>
          <w:sz w:val="26"/>
          <w:szCs w:val="26"/>
        </w:rPr>
      </w:pPr>
    </w:p>
    <w:p w:rsidR="003A495D" w:rsidRPr="000C035F" w:rsidRDefault="003A495D" w:rsidP="000D4946">
      <w:pPr>
        <w:autoSpaceDE w:val="0"/>
        <w:autoSpaceDN w:val="0"/>
        <w:bidi w:val="0"/>
        <w:adjustRightInd w:val="0"/>
        <w:spacing w:after="0"/>
        <w:ind w:left="360"/>
        <w:jc w:val="lowKashida"/>
        <w:rPr>
          <w:rFonts w:asciiTheme="majorBidi" w:hAnsiTheme="majorBidi" w:cstheme="majorBidi"/>
          <w:color w:val="000000"/>
          <w:sz w:val="26"/>
          <w:szCs w:val="26"/>
        </w:rPr>
      </w:pPr>
      <w:r w:rsidRPr="000C035F">
        <w:rPr>
          <w:rFonts w:asciiTheme="majorBidi" w:hAnsiTheme="majorBidi" w:cstheme="majorBidi"/>
          <w:b/>
          <w:bCs/>
          <w:color w:val="000000"/>
          <w:sz w:val="26"/>
          <w:szCs w:val="26"/>
        </w:rPr>
        <w:t xml:space="preserve">Treatment </w:t>
      </w:r>
    </w:p>
    <w:p w:rsidR="00D906F4" w:rsidRPr="000C035F" w:rsidRDefault="003A495D" w:rsidP="003A495D">
      <w:pPr>
        <w:pStyle w:val="Default"/>
        <w:numPr>
          <w:ilvl w:val="0"/>
          <w:numId w:val="10"/>
        </w:numPr>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manual removal</w:t>
      </w:r>
    </w:p>
    <w:p w:rsidR="00BA6EA2" w:rsidRPr="000C035F" w:rsidRDefault="00BA6EA2" w:rsidP="00BA6EA2">
      <w:pPr>
        <w:pStyle w:val="Default"/>
        <w:spacing w:line="276" w:lineRule="auto"/>
        <w:ind w:left="360"/>
        <w:jc w:val="lowKashida"/>
        <w:rPr>
          <w:rFonts w:asciiTheme="majorBidi" w:hAnsiTheme="majorBidi" w:cstheme="majorBidi"/>
          <w:sz w:val="26"/>
          <w:szCs w:val="26"/>
        </w:rPr>
      </w:pPr>
      <w:r w:rsidRPr="000C035F">
        <w:rPr>
          <w:rFonts w:asciiTheme="majorBidi" w:hAnsiTheme="majorBidi" w:cstheme="majorBidi"/>
          <w:sz w:val="26"/>
          <w:szCs w:val="26"/>
        </w:rPr>
        <w:t xml:space="preserve">● administration of </w:t>
      </w:r>
      <w:proofErr w:type="spellStart"/>
      <w:r w:rsidRPr="000C035F">
        <w:rPr>
          <w:rFonts w:asciiTheme="majorBidi" w:hAnsiTheme="majorBidi" w:cstheme="majorBidi"/>
          <w:sz w:val="26"/>
          <w:szCs w:val="26"/>
        </w:rPr>
        <w:t>ecbolics</w:t>
      </w:r>
      <w:proofErr w:type="spellEnd"/>
    </w:p>
    <w:p w:rsidR="00BA6EA2" w:rsidRPr="000C035F" w:rsidRDefault="00BA6EA2" w:rsidP="00BA6EA2">
      <w:pPr>
        <w:pStyle w:val="Default"/>
        <w:spacing w:line="276" w:lineRule="auto"/>
        <w:ind w:left="360"/>
        <w:jc w:val="lowKashida"/>
        <w:rPr>
          <w:rFonts w:asciiTheme="majorBidi" w:hAnsiTheme="majorBidi" w:cstheme="majorBidi"/>
          <w:sz w:val="26"/>
          <w:szCs w:val="26"/>
        </w:rPr>
      </w:pPr>
      <w:r w:rsidRPr="000C035F">
        <w:rPr>
          <w:rFonts w:asciiTheme="majorBidi" w:hAnsiTheme="majorBidi" w:cstheme="majorBidi"/>
          <w:sz w:val="26"/>
          <w:szCs w:val="26"/>
        </w:rPr>
        <w:t xml:space="preserve">● no treatment </w:t>
      </w:r>
    </w:p>
    <w:p w:rsidR="00BA6EA2" w:rsidRPr="000C035F" w:rsidRDefault="00BA6EA2" w:rsidP="00BA6EA2">
      <w:pPr>
        <w:pStyle w:val="Default"/>
        <w:spacing w:line="276" w:lineRule="auto"/>
        <w:ind w:left="360"/>
        <w:jc w:val="lowKashida"/>
        <w:rPr>
          <w:rFonts w:asciiTheme="majorBidi" w:hAnsiTheme="majorBidi" w:cstheme="majorBidi"/>
          <w:sz w:val="26"/>
          <w:szCs w:val="26"/>
        </w:rPr>
      </w:pPr>
      <w:r w:rsidRPr="000C035F">
        <w:rPr>
          <w:rFonts w:asciiTheme="majorBidi" w:hAnsiTheme="majorBidi" w:cstheme="majorBidi"/>
          <w:sz w:val="26"/>
          <w:szCs w:val="26"/>
        </w:rPr>
        <w:t xml:space="preserve">● treatment for </w:t>
      </w:r>
      <w:proofErr w:type="spellStart"/>
      <w:r w:rsidRPr="000C035F">
        <w:rPr>
          <w:rFonts w:asciiTheme="majorBidi" w:hAnsiTheme="majorBidi" w:cstheme="majorBidi"/>
          <w:sz w:val="26"/>
          <w:szCs w:val="26"/>
        </w:rPr>
        <w:t>metritis</w:t>
      </w:r>
      <w:proofErr w:type="spellEnd"/>
      <w:r w:rsidRPr="000C035F">
        <w:rPr>
          <w:rFonts w:asciiTheme="majorBidi" w:hAnsiTheme="majorBidi" w:cstheme="majorBidi"/>
          <w:sz w:val="26"/>
          <w:szCs w:val="26"/>
        </w:rPr>
        <w:t>/</w:t>
      </w:r>
      <w:proofErr w:type="spellStart"/>
      <w:r w:rsidRPr="000C035F">
        <w:rPr>
          <w:rFonts w:asciiTheme="majorBidi" w:hAnsiTheme="majorBidi" w:cstheme="majorBidi"/>
          <w:sz w:val="26"/>
          <w:szCs w:val="26"/>
        </w:rPr>
        <w:t>endometritis</w:t>
      </w:r>
      <w:proofErr w:type="spellEnd"/>
      <w:r w:rsidRPr="000C035F">
        <w:rPr>
          <w:rFonts w:asciiTheme="majorBidi" w:hAnsiTheme="majorBidi" w:cstheme="majorBidi"/>
          <w:sz w:val="26"/>
          <w:szCs w:val="26"/>
        </w:rPr>
        <w:t xml:space="preserve">, but no specific treatment of retention itself. </w:t>
      </w:r>
    </w:p>
    <w:p w:rsidR="000D4946" w:rsidRPr="000C035F" w:rsidRDefault="000D4946" w:rsidP="00BA6EA2">
      <w:pPr>
        <w:pStyle w:val="Default"/>
        <w:spacing w:line="276" w:lineRule="auto"/>
        <w:jc w:val="lowKashida"/>
        <w:rPr>
          <w:rFonts w:asciiTheme="majorBidi" w:hAnsiTheme="majorBidi" w:cstheme="majorBidi"/>
          <w:b/>
          <w:bCs/>
          <w:sz w:val="26"/>
          <w:szCs w:val="26"/>
        </w:rPr>
      </w:pPr>
    </w:p>
    <w:p w:rsidR="00BA6EA2" w:rsidRPr="000C035F" w:rsidRDefault="00BA6EA2" w:rsidP="00BA6EA2">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Manual removal.</w:t>
      </w:r>
      <w:r w:rsidRPr="000C035F">
        <w:rPr>
          <w:rFonts w:asciiTheme="majorBidi" w:hAnsiTheme="majorBidi" w:cstheme="majorBidi"/>
          <w:b/>
          <w:bCs/>
          <w:i/>
          <w:iCs/>
          <w:sz w:val="26"/>
          <w:szCs w:val="26"/>
        </w:rPr>
        <w:t xml:space="preserve"> </w:t>
      </w:r>
      <w:r w:rsidRPr="000C035F">
        <w:rPr>
          <w:rFonts w:asciiTheme="majorBidi" w:hAnsiTheme="majorBidi" w:cstheme="majorBidi"/>
          <w:sz w:val="26"/>
          <w:szCs w:val="26"/>
        </w:rPr>
        <w:t xml:space="preserve">The techniques used for manual removal of RFM range from externally applied gentle traction, through to forced extraction and separation of each cotyledon and </w:t>
      </w:r>
      <w:proofErr w:type="spellStart"/>
      <w:r w:rsidRPr="000C035F">
        <w:rPr>
          <w:rFonts w:asciiTheme="majorBidi" w:hAnsiTheme="majorBidi" w:cstheme="majorBidi"/>
          <w:sz w:val="26"/>
          <w:szCs w:val="26"/>
        </w:rPr>
        <w:t>caruncle</w:t>
      </w:r>
      <w:proofErr w:type="spellEnd"/>
      <w:r w:rsidRPr="000C035F">
        <w:rPr>
          <w:rFonts w:asciiTheme="majorBidi" w:hAnsiTheme="majorBidi" w:cstheme="majorBidi"/>
          <w:sz w:val="26"/>
          <w:szCs w:val="26"/>
        </w:rPr>
        <w:t xml:space="preserve">. </w:t>
      </w:r>
    </w:p>
    <w:p w:rsidR="00BA6EA2" w:rsidRPr="000C035F" w:rsidRDefault="00BA6EA2" w:rsidP="006B09BC">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lastRenderedPageBreak/>
        <w:t xml:space="preserve">In this method, the post-cervical portions of the placenta were twisted together into a „rope‟, then a hand was inserted into the uterus and each cotyledon was squeezed out of the base of the maternal </w:t>
      </w:r>
      <w:proofErr w:type="spellStart"/>
      <w:r w:rsidRPr="000C035F">
        <w:rPr>
          <w:rFonts w:asciiTheme="majorBidi" w:hAnsiTheme="majorBidi" w:cstheme="majorBidi"/>
          <w:sz w:val="26"/>
          <w:szCs w:val="26"/>
        </w:rPr>
        <w:t>caruncle</w:t>
      </w:r>
      <w:proofErr w:type="spellEnd"/>
      <w:r w:rsidRPr="000C035F">
        <w:rPr>
          <w:rFonts w:asciiTheme="majorBidi" w:hAnsiTheme="majorBidi" w:cstheme="majorBidi"/>
          <w:sz w:val="26"/>
          <w:szCs w:val="26"/>
        </w:rPr>
        <w:t>. Continuous steady traction and rotational force were applied with the other hand to withdraw the detached membranes. Even when this procedure is undertaken with careful cleansing of the perineum and as high a standard of asepsis as possible, it causes considerable damage to the uterus.</w:t>
      </w:r>
      <w:r w:rsidR="006B09BC" w:rsidRPr="000C035F">
        <w:rPr>
          <w:rFonts w:asciiTheme="majorBidi" w:hAnsiTheme="majorBidi" w:cstheme="majorBidi"/>
          <w:sz w:val="26"/>
          <w:szCs w:val="26"/>
        </w:rPr>
        <w:t xml:space="preserve"> Most evidence shows that manual removal of fetal membranes has a detrimental effect upon fertility.</w:t>
      </w:r>
    </w:p>
    <w:p w:rsidR="004078F5" w:rsidRPr="000C035F" w:rsidRDefault="004078F5" w:rsidP="004078F5">
      <w:pPr>
        <w:pStyle w:val="Default"/>
        <w:rPr>
          <w:rFonts w:asciiTheme="majorBidi" w:hAnsiTheme="majorBidi" w:cstheme="majorBidi"/>
          <w:b/>
          <w:bCs/>
          <w:i/>
          <w:iCs/>
          <w:sz w:val="26"/>
          <w:szCs w:val="26"/>
        </w:rPr>
      </w:pPr>
    </w:p>
    <w:p w:rsidR="004078F5" w:rsidRPr="000C035F" w:rsidRDefault="004078F5" w:rsidP="004078F5">
      <w:pPr>
        <w:pStyle w:val="Default"/>
        <w:spacing w:line="276" w:lineRule="auto"/>
        <w:jc w:val="lowKashida"/>
        <w:rPr>
          <w:rFonts w:asciiTheme="majorBidi" w:hAnsiTheme="majorBidi" w:cstheme="majorBidi"/>
          <w:sz w:val="26"/>
          <w:szCs w:val="26"/>
        </w:rPr>
      </w:pPr>
      <w:proofErr w:type="spellStart"/>
      <w:r w:rsidRPr="000C035F">
        <w:rPr>
          <w:rFonts w:asciiTheme="majorBidi" w:hAnsiTheme="majorBidi" w:cstheme="majorBidi"/>
          <w:b/>
          <w:bCs/>
          <w:sz w:val="26"/>
          <w:szCs w:val="26"/>
        </w:rPr>
        <w:t>Ecbolic</w:t>
      </w:r>
      <w:proofErr w:type="spellEnd"/>
      <w:r w:rsidRPr="000C035F">
        <w:rPr>
          <w:rFonts w:asciiTheme="majorBidi" w:hAnsiTheme="majorBidi" w:cstheme="majorBidi"/>
          <w:b/>
          <w:bCs/>
          <w:sz w:val="26"/>
          <w:szCs w:val="26"/>
        </w:rPr>
        <w:t xml:space="preserve"> agents. </w:t>
      </w:r>
    </w:p>
    <w:p w:rsidR="004078F5" w:rsidRPr="000C035F" w:rsidRDefault="004078F5" w:rsidP="004078F5">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The most rational measure for both the prevention and treatment of RFM would be to stimulate adequate </w:t>
      </w:r>
      <w:proofErr w:type="spellStart"/>
      <w:r w:rsidRPr="000C035F">
        <w:rPr>
          <w:rFonts w:asciiTheme="majorBidi" w:hAnsiTheme="majorBidi" w:cstheme="majorBidi"/>
          <w:sz w:val="26"/>
          <w:szCs w:val="26"/>
        </w:rPr>
        <w:t>myometrial</w:t>
      </w:r>
      <w:proofErr w:type="spellEnd"/>
      <w:r w:rsidRPr="000C035F">
        <w:rPr>
          <w:rFonts w:asciiTheme="majorBidi" w:hAnsiTheme="majorBidi" w:cstheme="majorBidi"/>
          <w:sz w:val="26"/>
          <w:szCs w:val="26"/>
        </w:rPr>
        <w:t xml:space="preserve"> contractions so that a „natural‟ dehiscence and expulsion could occur. </w:t>
      </w:r>
    </w:p>
    <w:p w:rsidR="004078F5" w:rsidRPr="000C035F" w:rsidRDefault="004078F5" w:rsidP="004078F5">
      <w:pPr>
        <w:pStyle w:val="Default"/>
        <w:spacing w:after="206"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1</w:t>
      </w:r>
      <w:r w:rsidRPr="000C035F">
        <w:rPr>
          <w:rFonts w:asciiTheme="majorBidi" w:hAnsiTheme="majorBidi" w:cstheme="majorBidi"/>
          <w:sz w:val="26"/>
          <w:szCs w:val="26"/>
        </w:rPr>
        <w:t xml:space="preserve">- the administration of 10 ml (100 </w:t>
      </w:r>
      <w:proofErr w:type="spellStart"/>
      <w:r w:rsidRPr="000C035F">
        <w:rPr>
          <w:rFonts w:asciiTheme="majorBidi" w:hAnsiTheme="majorBidi" w:cstheme="majorBidi"/>
          <w:sz w:val="26"/>
          <w:szCs w:val="26"/>
        </w:rPr>
        <w:t>i.u</w:t>
      </w:r>
      <w:proofErr w:type="spellEnd"/>
      <w:r w:rsidRPr="000C035F">
        <w:rPr>
          <w:rFonts w:asciiTheme="majorBidi" w:hAnsiTheme="majorBidi" w:cstheme="majorBidi"/>
          <w:sz w:val="26"/>
          <w:szCs w:val="26"/>
        </w:rPr>
        <w:t xml:space="preserve">.) of </w:t>
      </w:r>
      <w:proofErr w:type="spellStart"/>
      <w:r w:rsidRPr="000C035F">
        <w:rPr>
          <w:rFonts w:asciiTheme="majorBidi" w:hAnsiTheme="majorBidi" w:cstheme="majorBidi"/>
          <w:sz w:val="26"/>
          <w:szCs w:val="26"/>
        </w:rPr>
        <w:t>oxytocin</w:t>
      </w:r>
      <w:proofErr w:type="spellEnd"/>
      <w:r w:rsidRPr="000C035F">
        <w:rPr>
          <w:rFonts w:asciiTheme="majorBidi" w:hAnsiTheme="majorBidi" w:cstheme="majorBidi"/>
          <w:sz w:val="26"/>
          <w:szCs w:val="26"/>
        </w:rPr>
        <w:t xml:space="preserve">. </w:t>
      </w:r>
    </w:p>
    <w:p w:rsidR="004078F5" w:rsidRPr="000C035F" w:rsidRDefault="004078F5" w:rsidP="00E119FA">
      <w:pPr>
        <w:pStyle w:val="Default"/>
        <w:spacing w:after="206"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2</w:t>
      </w:r>
      <w:r w:rsidRPr="000C035F">
        <w:rPr>
          <w:rFonts w:asciiTheme="majorBidi" w:hAnsiTheme="majorBidi" w:cstheme="majorBidi"/>
          <w:sz w:val="26"/>
          <w:szCs w:val="26"/>
        </w:rPr>
        <w:t xml:space="preserve">- In order to attempt to achieve a more reliable response to </w:t>
      </w:r>
      <w:proofErr w:type="spellStart"/>
      <w:r w:rsidRPr="000C035F">
        <w:rPr>
          <w:rFonts w:asciiTheme="majorBidi" w:hAnsiTheme="majorBidi" w:cstheme="majorBidi"/>
          <w:sz w:val="26"/>
          <w:szCs w:val="26"/>
        </w:rPr>
        <w:t>oxytocin</w:t>
      </w:r>
      <w:proofErr w:type="spellEnd"/>
      <w:r w:rsidRPr="000C035F">
        <w:rPr>
          <w:rFonts w:asciiTheme="majorBidi" w:hAnsiTheme="majorBidi" w:cstheme="majorBidi"/>
          <w:sz w:val="26"/>
          <w:szCs w:val="26"/>
        </w:rPr>
        <w:t xml:space="preserve">, </w:t>
      </w:r>
      <w:proofErr w:type="spellStart"/>
      <w:r w:rsidRPr="000C035F">
        <w:rPr>
          <w:rFonts w:asciiTheme="majorBidi" w:hAnsiTheme="majorBidi" w:cstheme="majorBidi"/>
          <w:sz w:val="26"/>
          <w:szCs w:val="26"/>
        </w:rPr>
        <w:t>oestrogenic</w:t>
      </w:r>
      <w:proofErr w:type="spellEnd"/>
      <w:r w:rsidRPr="000C035F">
        <w:rPr>
          <w:rFonts w:asciiTheme="majorBidi" w:hAnsiTheme="majorBidi" w:cstheme="majorBidi"/>
          <w:sz w:val="26"/>
          <w:szCs w:val="26"/>
        </w:rPr>
        <w:t xml:space="preserve"> substances have also been given, in the hope of both increasing the sensitivity of the </w:t>
      </w:r>
      <w:proofErr w:type="spellStart"/>
      <w:r w:rsidRPr="000C035F">
        <w:rPr>
          <w:rFonts w:asciiTheme="majorBidi" w:hAnsiTheme="majorBidi" w:cstheme="majorBidi"/>
          <w:sz w:val="26"/>
          <w:szCs w:val="26"/>
        </w:rPr>
        <w:t>myometrium</w:t>
      </w:r>
      <w:proofErr w:type="spellEnd"/>
      <w:r w:rsidRPr="000C035F">
        <w:rPr>
          <w:rFonts w:asciiTheme="majorBidi" w:hAnsiTheme="majorBidi" w:cstheme="majorBidi"/>
          <w:sz w:val="26"/>
          <w:szCs w:val="26"/>
        </w:rPr>
        <w:t xml:space="preserve"> to </w:t>
      </w:r>
      <w:proofErr w:type="spellStart"/>
      <w:r w:rsidRPr="000C035F">
        <w:rPr>
          <w:rFonts w:asciiTheme="majorBidi" w:hAnsiTheme="majorBidi" w:cstheme="majorBidi"/>
          <w:sz w:val="26"/>
          <w:szCs w:val="26"/>
        </w:rPr>
        <w:t>oxytocin</w:t>
      </w:r>
      <w:proofErr w:type="spellEnd"/>
      <w:r w:rsidRPr="000C035F">
        <w:rPr>
          <w:rFonts w:asciiTheme="majorBidi" w:hAnsiTheme="majorBidi" w:cstheme="majorBidi"/>
          <w:sz w:val="26"/>
          <w:szCs w:val="26"/>
        </w:rPr>
        <w:t xml:space="preserve"> and enhancing the natural uterine defense mechanisms. For these reasons, the synthetic </w:t>
      </w:r>
      <w:proofErr w:type="spellStart"/>
      <w:r w:rsidRPr="000C035F">
        <w:rPr>
          <w:rFonts w:asciiTheme="majorBidi" w:hAnsiTheme="majorBidi" w:cstheme="majorBidi"/>
          <w:sz w:val="26"/>
          <w:szCs w:val="26"/>
        </w:rPr>
        <w:t>oestrogens</w:t>
      </w:r>
      <w:proofErr w:type="spellEnd"/>
      <w:r w:rsidRPr="000C035F">
        <w:rPr>
          <w:rFonts w:asciiTheme="majorBidi" w:hAnsiTheme="majorBidi" w:cstheme="majorBidi"/>
          <w:sz w:val="26"/>
          <w:szCs w:val="26"/>
        </w:rPr>
        <w:t xml:space="preserve">, have been widely applied to cows with RFM in the form of </w:t>
      </w:r>
      <w:proofErr w:type="spellStart"/>
      <w:r w:rsidRPr="000C035F">
        <w:rPr>
          <w:rFonts w:asciiTheme="majorBidi" w:hAnsiTheme="majorBidi" w:cstheme="majorBidi"/>
          <w:sz w:val="26"/>
          <w:szCs w:val="26"/>
        </w:rPr>
        <w:t>parenteral</w:t>
      </w:r>
      <w:proofErr w:type="spellEnd"/>
      <w:r w:rsidRPr="000C035F">
        <w:rPr>
          <w:rFonts w:asciiTheme="majorBidi" w:hAnsiTheme="majorBidi" w:cstheme="majorBidi"/>
          <w:sz w:val="26"/>
          <w:szCs w:val="26"/>
        </w:rPr>
        <w:t xml:space="preserve"> injection, or uterine infusion and </w:t>
      </w:r>
      <w:proofErr w:type="spellStart"/>
      <w:r w:rsidRPr="000C035F">
        <w:rPr>
          <w:rFonts w:asciiTheme="majorBidi" w:hAnsiTheme="majorBidi" w:cstheme="majorBidi"/>
          <w:sz w:val="26"/>
          <w:szCs w:val="26"/>
        </w:rPr>
        <w:t>pessary</w:t>
      </w:r>
      <w:proofErr w:type="spellEnd"/>
      <w:r w:rsidRPr="000C035F">
        <w:rPr>
          <w:rFonts w:asciiTheme="majorBidi" w:hAnsiTheme="majorBidi" w:cstheme="majorBidi"/>
          <w:sz w:val="26"/>
          <w:szCs w:val="26"/>
        </w:rPr>
        <w:t xml:space="preserve">, and their use has sometimes been followed by injections of </w:t>
      </w:r>
      <w:proofErr w:type="spellStart"/>
      <w:r w:rsidRPr="000C035F">
        <w:rPr>
          <w:rFonts w:asciiTheme="majorBidi" w:hAnsiTheme="majorBidi" w:cstheme="majorBidi"/>
          <w:sz w:val="26"/>
          <w:szCs w:val="26"/>
        </w:rPr>
        <w:t>oxytocin</w:t>
      </w:r>
      <w:proofErr w:type="spellEnd"/>
      <w:r w:rsidRPr="000C035F">
        <w:rPr>
          <w:rFonts w:asciiTheme="majorBidi" w:hAnsiTheme="majorBidi" w:cstheme="majorBidi"/>
          <w:sz w:val="26"/>
          <w:szCs w:val="26"/>
        </w:rPr>
        <w:t xml:space="preserve"> . </w:t>
      </w:r>
    </w:p>
    <w:p w:rsidR="004078F5" w:rsidRPr="000C035F" w:rsidRDefault="004078F5" w:rsidP="004078F5">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sz w:val="26"/>
          <w:szCs w:val="26"/>
        </w:rPr>
        <w:t>3</w:t>
      </w:r>
      <w:r w:rsidRPr="000C035F">
        <w:rPr>
          <w:rFonts w:asciiTheme="majorBidi" w:hAnsiTheme="majorBidi" w:cstheme="majorBidi"/>
          <w:sz w:val="26"/>
          <w:szCs w:val="26"/>
        </w:rPr>
        <w:t xml:space="preserve">- Prostaglandin F2and its derivatives have been used as </w:t>
      </w:r>
      <w:proofErr w:type="spellStart"/>
      <w:r w:rsidRPr="000C035F">
        <w:rPr>
          <w:rFonts w:asciiTheme="majorBidi" w:hAnsiTheme="majorBidi" w:cstheme="majorBidi"/>
          <w:sz w:val="26"/>
          <w:szCs w:val="26"/>
        </w:rPr>
        <w:t>ecbolic</w:t>
      </w:r>
      <w:proofErr w:type="spellEnd"/>
      <w:r w:rsidRPr="000C035F">
        <w:rPr>
          <w:rFonts w:asciiTheme="majorBidi" w:hAnsiTheme="majorBidi" w:cstheme="majorBidi"/>
          <w:sz w:val="26"/>
          <w:szCs w:val="26"/>
        </w:rPr>
        <w:t xml:space="preserve"> agents. </w:t>
      </w:r>
    </w:p>
    <w:p w:rsidR="004078F5" w:rsidRPr="000C035F" w:rsidRDefault="004078F5" w:rsidP="004078F5">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Prostaglandins may assist in detachment of the membranes through direct actions upon the </w:t>
      </w:r>
      <w:proofErr w:type="spellStart"/>
      <w:r w:rsidRPr="000C035F">
        <w:rPr>
          <w:rFonts w:asciiTheme="majorBidi" w:hAnsiTheme="majorBidi" w:cstheme="majorBidi"/>
          <w:sz w:val="26"/>
          <w:szCs w:val="26"/>
        </w:rPr>
        <w:t>placentomes</w:t>
      </w:r>
      <w:proofErr w:type="spellEnd"/>
      <w:r w:rsidRPr="000C035F">
        <w:rPr>
          <w:rFonts w:asciiTheme="majorBidi" w:hAnsiTheme="majorBidi" w:cstheme="majorBidi"/>
          <w:sz w:val="26"/>
          <w:szCs w:val="26"/>
        </w:rPr>
        <w:t xml:space="preserve"> rather than just by an </w:t>
      </w:r>
      <w:proofErr w:type="spellStart"/>
      <w:r w:rsidRPr="000C035F">
        <w:rPr>
          <w:rFonts w:asciiTheme="majorBidi" w:hAnsiTheme="majorBidi" w:cstheme="majorBidi"/>
          <w:sz w:val="26"/>
          <w:szCs w:val="26"/>
        </w:rPr>
        <w:t>ecbolic</w:t>
      </w:r>
      <w:proofErr w:type="spellEnd"/>
      <w:r w:rsidRPr="000C035F">
        <w:rPr>
          <w:rFonts w:asciiTheme="majorBidi" w:hAnsiTheme="majorBidi" w:cstheme="majorBidi"/>
          <w:sz w:val="26"/>
          <w:szCs w:val="26"/>
        </w:rPr>
        <w:t xml:space="preserve"> action. </w:t>
      </w:r>
    </w:p>
    <w:p w:rsidR="004078F5" w:rsidRPr="000C035F" w:rsidRDefault="004078F5" w:rsidP="004078F5">
      <w:pPr>
        <w:pStyle w:val="Default"/>
        <w:spacing w:line="276" w:lineRule="auto"/>
        <w:jc w:val="lowKashida"/>
        <w:rPr>
          <w:rFonts w:asciiTheme="majorBidi" w:hAnsiTheme="majorBidi" w:cstheme="majorBidi"/>
          <w:b/>
          <w:bCs/>
          <w:i/>
          <w:iCs/>
          <w:sz w:val="26"/>
          <w:szCs w:val="26"/>
        </w:rPr>
      </w:pPr>
    </w:p>
    <w:p w:rsidR="004078F5" w:rsidRPr="000C035F" w:rsidRDefault="004078F5" w:rsidP="004078F5">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i/>
          <w:iCs/>
          <w:sz w:val="26"/>
          <w:szCs w:val="26"/>
        </w:rPr>
        <w:t xml:space="preserve">No treatment. </w:t>
      </w:r>
    </w:p>
    <w:p w:rsidR="004078F5" w:rsidRPr="000C035F" w:rsidRDefault="004078F5" w:rsidP="00E119FA">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Some authors were convinced, by the poor response to manual removal and the dubious effects of </w:t>
      </w:r>
      <w:proofErr w:type="spellStart"/>
      <w:r w:rsidRPr="000C035F">
        <w:rPr>
          <w:rFonts w:asciiTheme="majorBidi" w:hAnsiTheme="majorBidi" w:cstheme="majorBidi"/>
          <w:sz w:val="26"/>
          <w:szCs w:val="26"/>
        </w:rPr>
        <w:t>ecbolic</w:t>
      </w:r>
      <w:proofErr w:type="spellEnd"/>
      <w:r w:rsidRPr="000C035F">
        <w:rPr>
          <w:rFonts w:asciiTheme="majorBidi" w:hAnsiTheme="majorBidi" w:cstheme="majorBidi"/>
          <w:sz w:val="26"/>
          <w:szCs w:val="26"/>
        </w:rPr>
        <w:t xml:space="preserve"> agents, that uncomplicated cases of RFM require no treatment. The manual removal of the placenta can create uterine trauma and delay the return to normal reproductive status</w:t>
      </w:r>
      <w:r w:rsidR="00E119FA">
        <w:rPr>
          <w:rFonts w:asciiTheme="majorBidi" w:hAnsiTheme="majorBidi" w:cstheme="majorBidi"/>
          <w:sz w:val="26"/>
          <w:szCs w:val="26"/>
        </w:rPr>
        <w:t>.</w:t>
      </w:r>
      <w:r w:rsidRPr="000C035F">
        <w:rPr>
          <w:rFonts w:asciiTheme="majorBidi" w:hAnsiTheme="majorBidi" w:cstheme="majorBidi"/>
          <w:sz w:val="26"/>
          <w:szCs w:val="26"/>
        </w:rPr>
        <w:t xml:space="preserve"> It appears better to allow the placenta to separate of its own accord or to withdraw it gently from the uterus 7-10 days post calving. If the cow is ill with </w:t>
      </w:r>
      <w:proofErr w:type="spellStart"/>
      <w:r w:rsidRPr="000C035F">
        <w:rPr>
          <w:rFonts w:asciiTheme="majorBidi" w:hAnsiTheme="majorBidi" w:cstheme="majorBidi"/>
          <w:sz w:val="26"/>
          <w:szCs w:val="26"/>
        </w:rPr>
        <w:t>metritis</w:t>
      </w:r>
      <w:proofErr w:type="spellEnd"/>
      <w:r w:rsidRPr="000C035F">
        <w:rPr>
          <w:rFonts w:asciiTheme="majorBidi" w:hAnsiTheme="majorBidi" w:cstheme="majorBidi"/>
          <w:sz w:val="26"/>
          <w:szCs w:val="26"/>
        </w:rPr>
        <w:t>, antibiotic treatment and/or uterine drainage are probably indicated.</w:t>
      </w:r>
    </w:p>
    <w:p w:rsidR="00FA2579" w:rsidRPr="000C035F" w:rsidRDefault="00FA2579" w:rsidP="00FA2579">
      <w:pPr>
        <w:pStyle w:val="Default"/>
        <w:rPr>
          <w:rFonts w:asciiTheme="majorBidi" w:hAnsiTheme="majorBidi" w:cstheme="majorBidi"/>
          <w:b/>
          <w:bCs/>
          <w:i/>
          <w:iCs/>
          <w:sz w:val="26"/>
          <w:szCs w:val="26"/>
        </w:rPr>
      </w:pP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b/>
          <w:bCs/>
          <w:i/>
          <w:iCs/>
          <w:sz w:val="26"/>
          <w:szCs w:val="26"/>
        </w:rPr>
        <w:t xml:space="preserve">Treatment for </w:t>
      </w:r>
      <w:proofErr w:type="spellStart"/>
      <w:r w:rsidRPr="000C035F">
        <w:rPr>
          <w:rFonts w:asciiTheme="majorBidi" w:hAnsiTheme="majorBidi" w:cstheme="majorBidi"/>
          <w:b/>
          <w:bCs/>
          <w:i/>
          <w:iCs/>
          <w:sz w:val="26"/>
          <w:szCs w:val="26"/>
        </w:rPr>
        <w:t>metritis</w:t>
      </w:r>
      <w:proofErr w:type="spellEnd"/>
      <w:r w:rsidRPr="000C035F">
        <w:rPr>
          <w:rFonts w:asciiTheme="majorBidi" w:hAnsiTheme="majorBidi" w:cstheme="majorBidi"/>
          <w:b/>
          <w:bCs/>
          <w:i/>
          <w:iCs/>
          <w:sz w:val="26"/>
          <w:szCs w:val="26"/>
        </w:rPr>
        <w:t>/</w:t>
      </w:r>
      <w:proofErr w:type="spellStart"/>
      <w:r w:rsidRPr="000C035F">
        <w:rPr>
          <w:rFonts w:asciiTheme="majorBidi" w:hAnsiTheme="majorBidi" w:cstheme="majorBidi"/>
          <w:b/>
          <w:bCs/>
          <w:i/>
          <w:iCs/>
          <w:sz w:val="26"/>
          <w:szCs w:val="26"/>
        </w:rPr>
        <w:t>endometritis</w:t>
      </w:r>
      <w:proofErr w:type="spellEnd"/>
      <w:r w:rsidRPr="000C035F">
        <w:rPr>
          <w:rFonts w:asciiTheme="majorBidi" w:hAnsiTheme="majorBidi" w:cstheme="majorBidi"/>
          <w:b/>
          <w:bCs/>
          <w:i/>
          <w:iCs/>
          <w:sz w:val="26"/>
          <w:szCs w:val="26"/>
        </w:rPr>
        <w:t xml:space="preserve">. </w:t>
      </w: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Some degree of </w:t>
      </w:r>
      <w:proofErr w:type="spellStart"/>
      <w:r w:rsidRPr="000C035F">
        <w:rPr>
          <w:rFonts w:asciiTheme="majorBidi" w:hAnsiTheme="majorBidi" w:cstheme="majorBidi"/>
          <w:sz w:val="26"/>
          <w:szCs w:val="26"/>
        </w:rPr>
        <w:t>endometritis</w:t>
      </w:r>
      <w:proofErr w:type="spellEnd"/>
      <w:r w:rsidRPr="000C035F">
        <w:rPr>
          <w:rFonts w:asciiTheme="majorBidi" w:hAnsiTheme="majorBidi" w:cstheme="majorBidi"/>
          <w:sz w:val="26"/>
          <w:szCs w:val="26"/>
        </w:rPr>
        <w:t xml:space="preserve"> is invariably associated with RFM. Hence, many therapeutic regimens have been used either to attempt to prevent </w:t>
      </w:r>
      <w:proofErr w:type="spellStart"/>
      <w:r w:rsidRPr="000C035F">
        <w:rPr>
          <w:rFonts w:asciiTheme="majorBidi" w:hAnsiTheme="majorBidi" w:cstheme="majorBidi"/>
          <w:sz w:val="26"/>
          <w:szCs w:val="26"/>
        </w:rPr>
        <w:t>endometritis</w:t>
      </w:r>
      <w:proofErr w:type="spellEnd"/>
      <w:r w:rsidRPr="000C035F">
        <w:rPr>
          <w:rFonts w:asciiTheme="majorBidi" w:hAnsiTheme="majorBidi" w:cstheme="majorBidi"/>
          <w:sz w:val="26"/>
          <w:szCs w:val="26"/>
        </w:rPr>
        <w:t xml:space="preserve">, or to treat it once it has occurred. </w:t>
      </w: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Antibiotics can be given in the form of </w:t>
      </w:r>
      <w:proofErr w:type="spellStart"/>
      <w:r w:rsidRPr="000C035F">
        <w:rPr>
          <w:rFonts w:asciiTheme="majorBidi" w:hAnsiTheme="majorBidi" w:cstheme="majorBidi"/>
          <w:sz w:val="26"/>
          <w:szCs w:val="26"/>
        </w:rPr>
        <w:t>pessaries</w:t>
      </w:r>
      <w:proofErr w:type="spellEnd"/>
      <w:r w:rsidRPr="000C035F">
        <w:rPr>
          <w:rFonts w:asciiTheme="majorBidi" w:hAnsiTheme="majorBidi" w:cstheme="majorBidi"/>
          <w:sz w:val="26"/>
          <w:szCs w:val="26"/>
        </w:rPr>
        <w:t xml:space="preserve"> or as infusions that have been formulated for intrauterine use. </w:t>
      </w: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Antibiotics that have been formulated for intrauterine infusion include </w:t>
      </w:r>
      <w:proofErr w:type="spellStart"/>
      <w:r w:rsidRPr="000C035F">
        <w:rPr>
          <w:rFonts w:asciiTheme="majorBidi" w:hAnsiTheme="majorBidi" w:cstheme="majorBidi"/>
          <w:sz w:val="26"/>
          <w:szCs w:val="26"/>
        </w:rPr>
        <w:t>oxytetracycline</w:t>
      </w:r>
      <w:proofErr w:type="spellEnd"/>
      <w:r w:rsidRPr="000C035F">
        <w:rPr>
          <w:rFonts w:asciiTheme="majorBidi" w:hAnsiTheme="majorBidi" w:cstheme="majorBidi"/>
          <w:sz w:val="26"/>
          <w:szCs w:val="26"/>
        </w:rPr>
        <w:t xml:space="preserve"> and </w:t>
      </w:r>
      <w:proofErr w:type="spellStart"/>
      <w:r w:rsidRPr="000C035F">
        <w:rPr>
          <w:rFonts w:asciiTheme="majorBidi" w:hAnsiTheme="majorBidi" w:cstheme="majorBidi"/>
          <w:sz w:val="26"/>
          <w:szCs w:val="26"/>
        </w:rPr>
        <w:t>cephapirin</w:t>
      </w:r>
      <w:proofErr w:type="spellEnd"/>
      <w:r w:rsidRPr="000C035F">
        <w:rPr>
          <w:rFonts w:asciiTheme="majorBidi" w:hAnsiTheme="majorBidi" w:cstheme="majorBidi"/>
          <w:sz w:val="26"/>
          <w:szCs w:val="26"/>
        </w:rPr>
        <w:t xml:space="preserve">, both of which are active in the uterine environment and have a broad spectrum of action. </w:t>
      </w: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It has been common practice, after forced extraction of RFM, or after unsuccessful attempts at extraction, to place antibiotics into the uterus in an attempt to prevent </w:t>
      </w:r>
      <w:proofErr w:type="spellStart"/>
      <w:r w:rsidRPr="000C035F">
        <w:rPr>
          <w:rFonts w:asciiTheme="majorBidi" w:hAnsiTheme="majorBidi" w:cstheme="majorBidi"/>
          <w:sz w:val="26"/>
          <w:szCs w:val="26"/>
        </w:rPr>
        <w:t>endometritis</w:t>
      </w:r>
      <w:proofErr w:type="spellEnd"/>
      <w:r w:rsidRPr="000C035F">
        <w:rPr>
          <w:rFonts w:asciiTheme="majorBidi" w:hAnsiTheme="majorBidi" w:cstheme="majorBidi"/>
          <w:sz w:val="26"/>
          <w:szCs w:val="26"/>
        </w:rPr>
        <w:t xml:space="preserve">. </w:t>
      </w:r>
    </w:p>
    <w:p w:rsidR="00FA2579" w:rsidRPr="000C035F" w:rsidRDefault="00FA2579" w:rsidP="00FA2579">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Intrauterine antibiotics reduce </w:t>
      </w:r>
      <w:proofErr w:type="spellStart"/>
      <w:r w:rsidRPr="000C035F">
        <w:rPr>
          <w:rFonts w:asciiTheme="majorBidi" w:hAnsiTheme="majorBidi" w:cstheme="majorBidi"/>
          <w:sz w:val="26"/>
          <w:szCs w:val="26"/>
        </w:rPr>
        <w:t>odour</w:t>
      </w:r>
      <w:proofErr w:type="spellEnd"/>
      <w:r w:rsidRPr="000C035F">
        <w:rPr>
          <w:rFonts w:asciiTheme="majorBidi" w:hAnsiTheme="majorBidi" w:cstheme="majorBidi"/>
          <w:sz w:val="26"/>
          <w:szCs w:val="26"/>
        </w:rPr>
        <w:t xml:space="preserve">, but they also reduce the rate of putrefaction of the membranes and reduce the level of intrauterine </w:t>
      </w:r>
      <w:proofErr w:type="spellStart"/>
      <w:r w:rsidRPr="000C035F">
        <w:rPr>
          <w:rFonts w:asciiTheme="majorBidi" w:hAnsiTheme="majorBidi" w:cstheme="majorBidi"/>
          <w:sz w:val="26"/>
          <w:szCs w:val="26"/>
        </w:rPr>
        <w:t>phagocytosis</w:t>
      </w:r>
      <w:proofErr w:type="spellEnd"/>
      <w:r w:rsidRPr="000C035F">
        <w:rPr>
          <w:rFonts w:asciiTheme="majorBidi" w:hAnsiTheme="majorBidi" w:cstheme="majorBidi"/>
          <w:sz w:val="26"/>
          <w:szCs w:val="26"/>
        </w:rPr>
        <w:t xml:space="preserve">, thereby prolonging retention. </w:t>
      </w:r>
    </w:p>
    <w:p w:rsidR="00FA2579" w:rsidRPr="000C035F" w:rsidRDefault="00FA2579" w:rsidP="00E119FA">
      <w:pPr>
        <w:pStyle w:val="Default"/>
        <w:spacing w:line="276" w:lineRule="auto"/>
        <w:jc w:val="lowKashida"/>
        <w:rPr>
          <w:rFonts w:asciiTheme="majorBidi" w:hAnsiTheme="majorBidi" w:cstheme="majorBidi"/>
          <w:sz w:val="26"/>
          <w:szCs w:val="26"/>
        </w:rPr>
      </w:pPr>
      <w:r w:rsidRPr="000C035F">
        <w:rPr>
          <w:rFonts w:asciiTheme="majorBidi" w:hAnsiTheme="majorBidi" w:cstheme="majorBidi"/>
          <w:sz w:val="26"/>
          <w:szCs w:val="26"/>
        </w:rPr>
        <w:t xml:space="preserve">The use of systemic antibiotics in cows that are ill with </w:t>
      </w:r>
      <w:proofErr w:type="spellStart"/>
      <w:r w:rsidRPr="000C035F">
        <w:rPr>
          <w:rFonts w:asciiTheme="majorBidi" w:hAnsiTheme="majorBidi" w:cstheme="majorBidi"/>
          <w:sz w:val="26"/>
          <w:szCs w:val="26"/>
        </w:rPr>
        <w:t>metritis</w:t>
      </w:r>
      <w:proofErr w:type="spellEnd"/>
      <w:r w:rsidRPr="000C035F">
        <w:rPr>
          <w:rFonts w:asciiTheme="majorBidi" w:hAnsiTheme="majorBidi" w:cstheme="majorBidi"/>
          <w:sz w:val="26"/>
          <w:szCs w:val="26"/>
        </w:rPr>
        <w:t xml:space="preserve">, Most studies agree that, where retention is associated with septic </w:t>
      </w:r>
      <w:proofErr w:type="spellStart"/>
      <w:r w:rsidRPr="000C035F">
        <w:rPr>
          <w:rFonts w:asciiTheme="majorBidi" w:hAnsiTheme="majorBidi" w:cstheme="majorBidi"/>
          <w:sz w:val="26"/>
          <w:szCs w:val="26"/>
        </w:rPr>
        <w:t>metritis</w:t>
      </w:r>
      <w:proofErr w:type="spellEnd"/>
      <w:r w:rsidRPr="000C035F">
        <w:rPr>
          <w:rFonts w:asciiTheme="majorBidi" w:hAnsiTheme="majorBidi" w:cstheme="majorBidi"/>
          <w:sz w:val="26"/>
          <w:szCs w:val="26"/>
        </w:rPr>
        <w:t xml:space="preserve"> or systemic signs of illness, appropriate, vigorous </w:t>
      </w:r>
      <w:r w:rsidR="003B5C2F">
        <w:rPr>
          <w:rFonts w:asciiTheme="majorBidi" w:hAnsiTheme="majorBidi" w:cstheme="majorBidi"/>
          <w:sz w:val="26"/>
          <w:szCs w:val="26"/>
        </w:rPr>
        <w:t>cc</w:t>
      </w:r>
      <w:r w:rsidRPr="000C035F">
        <w:rPr>
          <w:rFonts w:asciiTheme="majorBidi" w:hAnsiTheme="majorBidi" w:cstheme="majorBidi"/>
          <w:sz w:val="26"/>
          <w:szCs w:val="26"/>
        </w:rPr>
        <w:t>treatment regimens should be instituted.</w:t>
      </w:r>
    </w:p>
    <w:sectPr w:rsidR="00FA2579" w:rsidRPr="000C035F" w:rsidSect="00861C80">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0DE"/>
    <w:multiLevelType w:val="hybridMultilevel"/>
    <w:tmpl w:val="90CEC170"/>
    <w:lvl w:ilvl="0" w:tplc="644C50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831A7"/>
    <w:multiLevelType w:val="hybridMultilevel"/>
    <w:tmpl w:val="3DC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30EC8"/>
    <w:multiLevelType w:val="hybridMultilevel"/>
    <w:tmpl w:val="6BF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F74B3"/>
    <w:multiLevelType w:val="hybridMultilevel"/>
    <w:tmpl w:val="85408900"/>
    <w:lvl w:ilvl="0" w:tplc="5B9A89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92A0B"/>
    <w:multiLevelType w:val="hybridMultilevel"/>
    <w:tmpl w:val="5B1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D4990"/>
    <w:multiLevelType w:val="hybridMultilevel"/>
    <w:tmpl w:val="CD8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9558E1"/>
    <w:multiLevelType w:val="hybridMultilevel"/>
    <w:tmpl w:val="E2F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92F6E"/>
    <w:multiLevelType w:val="hybridMultilevel"/>
    <w:tmpl w:val="B6FA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56CB3"/>
    <w:multiLevelType w:val="hybridMultilevel"/>
    <w:tmpl w:val="D2E2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EC25FB"/>
    <w:multiLevelType w:val="hybridMultilevel"/>
    <w:tmpl w:val="9E885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23426"/>
    <w:multiLevelType w:val="hybridMultilevel"/>
    <w:tmpl w:val="8ACA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0"/>
  </w:num>
  <w:num w:numId="6">
    <w:abstractNumId w:val="8"/>
  </w:num>
  <w:num w:numId="7">
    <w:abstractNumId w:val="3"/>
  </w:num>
  <w:num w:numId="8">
    <w:abstractNumId w:val="7"/>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61C80"/>
    <w:rsid w:val="000770AB"/>
    <w:rsid w:val="000807D2"/>
    <w:rsid w:val="000C035F"/>
    <w:rsid w:val="000D4946"/>
    <w:rsid w:val="001925EC"/>
    <w:rsid w:val="001E5696"/>
    <w:rsid w:val="0020259A"/>
    <w:rsid w:val="002638FA"/>
    <w:rsid w:val="00307191"/>
    <w:rsid w:val="00307C21"/>
    <w:rsid w:val="003A495D"/>
    <w:rsid w:val="003B5C2F"/>
    <w:rsid w:val="003F5E2F"/>
    <w:rsid w:val="004078F5"/>
    <w:rsid w:val="00487AB1"/>
    <w:rsid w:val="00490E6C"/>
    <w:rsid w:val="00500F0E"/>
    <w:rsid w:val="005853BB"/>
    <w:rsid w:val="00594F49"/>
    <w:rsid w:val="006106C8"/>
    <w:rsid w:val="00615E79"/>
    <w:rsid w:val="00646E23"/>
    <w:rsid w:val="006B09BC"/>
    <w:rsid w:val="00742D8F"/>
    <w:rsid w:val="007715EB"/>
    <w:rsid w:val="007918B8"/>
    <w:rsid w:val="007A18C9"/>
    <w:rsid w:val="00811264"/>
    <w:rsid w:val="0085752D"/>
    <w:rsid w:val="00861C80"/>
    <w:rsid w:val="00863AAA"/>
    <w:rsid w:val="008C297A"/>
    <w:rsid w:val="008E4A53"/>
    <w:rsid w:val="0091701D"/>
    <w:rsid w:val="00922838"/>
    <w:rsid w:val="009404AF"/>
    <w:rsid w:val="009939CA"/>
    <w:rsid w:val="00994717"/>
    <w:rsid w:val="00A1204C"/>
    <w:rsid w:val="00A5738A"/>
    <w:rsid w:val="00A81014"/>
    <w:rsid w:val="00AA1C01"/>
    <w:rsid w:val="00AE0A9E"/>
    <w:rsid w:val="00B10C86"/>
    <w:rsid w:val="00B34C51"/>
    <w:rsid w:val="00B35F09"/>
    <w:rsid w:val="00B85527"/>
    <w:rsid w:val="00BA6EA2"/>
    <w:rsid w:val="00C548E2"/>
    <w:rsid w:val="00C71E9C"/>
    <w:rsid w:val="00C77587"/>
    <w:rsid w:val="00C9649D"/>
    <w:rsid w:val="00CA0B48"/>
    <w:rsid w:val="00CC3FFA"/>
    <w:rsid w:val="00D30082"/>
    <w:rsid w:val="00D906F4"/>
    <w:rsid w:val="00E03249"/>
    <w:rsid w:val="00E03B39"/>
    <w:rsid w:val="00E119FA"/>
    <w:rsid w:val="00E432C5"/>
    <w:rsid w:val="00E55C87"/>
    <w:rsid w:val="00E7365F"/>
    <w:rsid w:val="00E81969"/>
    <w:rsid w:val="00EC497A"/>
    <w:rsid w:val="00EE51F0"/>
    <w:rsid w:val="00F15198"/>
    <w:rsid w:val="00F16B1C"/>
    <w:rsid w:val="00F26145"/>
    <w:rsid w:val="00FA2579"/>
    <w:rsid w:val="00FA3A56"/>
    <w:rsid w:val="00FC0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1C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61C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1238</Words>
  <Characters>7059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65</cp:revision>
  <dcterms:created xsi:type="dcterms:W3CDTF">2017-12-08T07:22:00Z</dcterms:created>
  <dcterms:modified xsi:type="dcterms:W3CDTF">2018-01-25T08:32:00Z</dcterms:modified>
</cp:coreProperties>
</file>